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537E6" w14:paraId="4C1759DE" w14:textId="77777777" w:rsidTr="00F12CC9">
        <w:trPr>
          <w:trHeight w:val="636"/>
        </w:trPr>
        <w:tc>
          <w:tcPr>
            <w:tcW w:w="3227" w:type="dxa"/>
          </w:tcPr>
          <w:p w14:paraId="1FFC0A86" w14:textId="77777777" w:rsidR="00C537E6" w:rsidRPr="006A4D17" w:rsidRDefault="00C537E6" w:rsidP="00F12CC9">
            <w:bookmarkStart w:id="0" w:name="unique_1"/>
            <w:bookmarkStart w:id="1" w:name="_Hlk107001998"/>
            <w:r w:rsidRPr="006A4D17">
              <w:rPr>
                <w:noProof/>
              </w:rPr>
              <w:drawing>
                <wp:anchor distT="0" distB="0" distL="114300" distR="114300" simplePos="0" relativeHeight="251659264" behindDoc="1" locked="0" layoutInCell="1" allowOverlap="1" wp14:anchorId="298A357D" wp14:editId="3632BB3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9AF352D" w14:textId="6AE7E5C6" w:rsidR="00C537E6" w:rsidRPr="00E540A2" w:rsidRDefault="00C537E6" w:rsidP="00C537E6">
            <w:pPr>
              <w:pStyle w:val="SAPCollateralType"/>
            </w:pPr>
            <w:r>
              <w:t>Test Script</w:t>
            </w:r>
          </w:p>
          <w:p w14:paraId="5197EACB" w14:textId="49D1A60D" w:rsidR="00C537E6" w:rsidRPr="00CF3F1C" w:rsidRDefault="00C537E6" w:rsidP="00C537E6">
            <w:pPr>
              <w:pStyle w:val="SAPDocumentVersion"/>
            </w:pPr>
            <w:r>
              <w:t>SAP S/4HANA - 05-09-24</w:t>
            </w:r>
          </w:p>
        </w:tc>
      </w:tr>
      <w:tr w:rsidR="00C537E6" w14:paraId="0CF80B96" w14:textId="77777777" w:rsidTr="00F12CC9">
        <w:trPr>
          <w:trHeight w:hRule="exact" w:val="1656"/>
        </w:trPr>
        <w:tc>
          <w:tcPr>
            <w:tcW w:w="3227" w:type="dxa"/>
          </w:tcPr>
          <w:p w14:paraId="36DF779C" w14:textId="77777777" w:rsidR="00C537E6" w:rsidRPr="006A4D17" w:rsidRDefault="00C537E6" w:rsidP="00F12CC9"/>
        </w:tc>
        <w:tc>
          <w:tcPr>
            <w:tcW w:w="11340" w:type="dxa"/>
          </w:tcPr>
          <w:p w14:paraId="2FED4302" w14:textId="0ADC2D86" w:rsidR="00C537E6" w:rsidRDefault="00C537E6" w:rsidP="00C537E6">
            <w:pPr>
              <w:pStyle w:val="SAPMainTitle"/>
            </w:pPr>
            <w:bookmarkStart w:id="2" w:name="maintitle"/>
            <w:r>
              <w:t>Asset-Backed Securities Management - Group Ledger IFRS (6B6_DE)</w:t>
            </w:r>
            <w:bookmarkEnd w:id="2"/>
            <w:r w:rsidRPr="00585F3D">
              <w:t xml:space="preserve"> </w:t>
            </w:r>
          </w:p>
          <w:p w14:paraId="3C306032" w14:textId="77777777" w:rsidR="00C537E6" w:rsidRDefault="00C537E6" w:rsidP="00F12CC9"/>
          <w:p w14:paraId="26E7280C" w14:textId="77777777" w:rsidR="00C537E6" w:rsidRPr="00585F3D" w:rsidRDefault="00C537E6" w:rsidP="00F12CC9">
            <w:r w:rsidRPr="00DE3655">
              <w:rPr>
                <w:b/>
                <w:bCs/>
                <w:noProof/>
                <w:szCs w:val="28"/>
              </w:rPr>
              <w:drawing>
                <wp:anchor distT="0" distB="0" distL="114300" distR="114300" simplePos="0" relativeHeight="251660288" behindDoc="1" locked="0" layoutInCell="1" allowOverlap="1" wp14:anchorId="5344759C" wp14:editId="0460B29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537E6" w14:paraId="7F6E3CEA" w14:textId="77777777" w:rsidTr="00F12CC9">
        <w:trPr>
          <w:trHeight w:hRule="exact" w:val="481"/>
        </w:trPr>
        <w:tc>
          <w:tcPr>
            <w:tcW w:w="3227" w:type="dxa"/>
          </w:tcPr>
          <w:p w14:paraId="22E127F3" w14:textId="77777777" w:rsidR="00C537E6" w:rsidRDefault="00C537E6" w:rsidP="00F12CC9"/>
        </w:tc>
        <w:tc>
          <w:tcPr>
            <w:tcW w:w="11340" w:type="dxa"/>
          </w:tcPr>
          <w:p w14:paraId="32C6606E" w14:textId="77777777" w:rsidR="00C537E6" w:rsidRDefault="00C537E6" w:rsidP="00F12CC9">
            <w:pPr>
              <w:pStyle w:val="SAPSecurityLevel"/>
              <w:jc w:val="left"/>
            </w:pPr>
            <w:r>
              <w:t>PUBLIC</w:t>
            </w:r>
          </w:p>
        </w:tc>
      </w:tr>
    </w:tbl>
    <w:p w14:paraId="4323DEDC" w14:textId="77777777" w:rsidR="00C537E6" w:rsidRPr="009B6859" w:rsidRDefault="00C537E6" w:rsidP="00B75590">
      <w:pPr>
        <w:pStyle w:val="SAPKeyblockTitle"/>
      </w:pPr>
      <w:r w:rsidRPr="009B6859">
        <w:t>Table of Contents</w:t>
      </w:r>
      <w:r w:rsidRPr="00BE29C5">
        <w:rPr>
          <w:rFonts w:ascii="BentonSans Book" w:hAnsi="BentonSans Book"/>
          <w:noProof/>
          <w:color w:val="000000" w:themeColor="text1"/>
          <w:sz w:val="18"/>
        </w:rPr>
        <w:t xml:space="preserve"> </w:t>
      </w:r>
    </w:p>
    <w:p w14:paraId="6361784D" w14:textId="6DCCA71E" w:rsidR="00C537E6" w:rsidRDefault="00C537E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175" w:history="1">
        <w:r w:rsidRPr="008C693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Purpose</w:t>
        </w:r>
        <w:r>
          <w:rPr>
            <w:noProof/>
            <w:webHidden/>
          </w:rPr>
          <w:tab/>
        </w:r>
        <w:r>
          <w:rPr>
            <w:noProof/>
            <w:webHidden/>
          </w:rPr>
          <w:fldChar w:fldCharType="begin"/>
        </w:r>
        <w:r>
          <w:rPr>
            <w:noProof/>
            <w:webHidden/>
          </w:rPr>
          <w:instrText xml:space="preserve"> PAGEREF _Toc176426175 \h </w:instrText>
        </w:r>
        <w:r>
          <w:rPr>
            <w:noProof/>
            <w:webHidden/>
          </w:rPr>
        </w:r>
        <w:r>
          <w:rPr>
            <w:noProof/>
            <w:webHidden/>
          </w:rPr>
          <w:fldChar w:fldCharType="separate"/>
        </w:r>
        <w:r>
          <w:rPr>
            <w:noProof/>
            <w:webHidden/>
          </w:rPr>
          <w:t>2</w:t>
        </w:r>
        <w:r>
          <w:rPr>
            <w:noProof/>
            <w:webHidden/>
          </w:rPr>
          <w:fldChar w:fldCharType="end"/>
        </w:r>
      </w:hyperlink>
    </w:p>
    <w:p w14:paraId="2D50FFEF" w14:textId="6AF02ADA" w:rsidR="00C537E6" w:rsidRDefault="00C537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176" w:history="1">
        <w:r w:rsidRPr="008C693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Prerequisites</w:t>
        </w:r>
        <w:r>
          <w:rPr>
            <w:noProof/>
            <w:webHidden/>
          </w:rPr>
          <w:tab/>
        </w:r>
        <w:r>
          <w:rPr>
            <w:noProof/>
            <w:webHidden/>
          </w:rPr>
          <w:fldChar w:fldCharType="begin"/>
        </w:r>
        <w:r>
          <w:rPr>
            <w:noProof/>
            <w:webHidden/>
          </w:rPr>
          <w:instrText xml:space="preserve"> PAGEREF _Toc176426176 \h </w:instrText>
        </w:r>
        <w:r>
          <w:rPr>
            <w:noProof/>
            <w:webHidden/>
          </w:rPr>
        </w:r>
        <w:r>
          <w:rPr>
            <w:noProof/>
            <w:webHidden/>
          </w:rPr>
          <w:fldChar w:fldCharType="separate"/>
        </w:r>
        <w:r>
          <w:rPr>
            <w:noProof/>
            <w:webHidden/>
          </w:rPr>
          <w:t>3</w:t>
        </w:r>
        <w:r>
          <w:rPr>
            <w:noProof/>
            <w:webHidden/>
          </w:rPr>
          <w:fldChar w:fldCharType="end"/>
        </w:r>
      </w:hyperlink>
    </w:p>
    <w:p w14:paraId="17774520" w14:textId="5A527A49" w:rsidR="00C537E6" w:rsidRDefault="00C537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77" w:history="1">
        <w:r w:rsidRPr="008C693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System Access</w:t>
        </w:r>
        <w:r>
          <w:rPr>
            <w:noProof/>
            <w:webHidden/>
          </w:rPr>
          <w:tab/>
        </w:r>
        <w:r>
          <w:rPr>
            <w:noProof/>
            <w:webHidden/>
          </w:rPr>
          <w:fldChar w:fldCharType="begin"/>
        </w:r>
        <w:r>
          <w:rPr>
            <w:noProof/>
            <w:webHidden/>
          </w:rPr>
          <w:instrText xml:space="preserve"> PAGEREF _Toc176426177 \h </w:instrText>
        </w:r>
        <w:r>
          <w:rPr>
            <w:noProof/>
            <w:webHidden/>
          </w:rPr>
        </w:r>
        <w:r>
          <w:rPr>
            <w:noProof/>
            <w:webHidden/>
          </w:rPr>
          <w:fldChar w:fldCharType="separate"/>
        </w:r>
        <w:r>
          <w:rPr>
            <w:noProof/>
            <w:webHidden/>
          </w:rPr>
          <w:t>3</w:t>
        </w:r>
        <w:r>
          <w:rPr>
            <w:noProof/>
            <w:webHidden/>
          </w:rPr>
          <w:fldChar w:fldCharType="end"/>
        </w:r>
      </w:hyperlink>
    </w:p>
    <w:p w14:paraId="55A3932C" w14:textId="51075627" w:rsidR="00C537E6" w:rsidRDefault="00C537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78" w:history="1">
        <w:r w:rsidRPr="008C693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Roles</w:t>
        </w:r>
        <w:r>
          <w:rPr>
            <w:noProof/>
            <w:webHidden/>
          </w:rPr>
          <w:tab/>
        </w:r>
        <w:r>
          <w:rPr>
            <w:noProof/>
            <w:webHidden/>
          </w:rPr>
          <w:fldChar w:fldCharType="begin"/>
        </w:r>
        <w:r>
          <w:rPr>
            <w:noProof/>
            <w:webHidden/>
          </w:rPr>
          <w:instrText xml:space="preserve"> PAGEREF _Toc176426178 \h </w:instrText>
        </w:r>
        <w:r>
          <w:rPr>
            <w:noProof/>
            <w:webHidden/>
          </w:rPr>
        </w:r>
        <w:r>
          <w:rPr>
            <w:noProof/>
            <w:webHidden/>
          </w:rPr>
          <w:fldChar w:fldCharType="separate"/>
        </w:r>
        <w:r>
          <w:rPr>
            <w:noProof/>
            <w:webHidden/>
          </w:rPr>
          <w:t>3</w:t>
        </w:r>
        <w:r>
          <w:rPr>
            <w:noProof/>
            <w:webHidden/>
          </w:rPr>
          <w:fldChar w:fldCharType="end"/>
        </w:r>
      </w:hyperlink>
    </w:p>
    <w:p w14:paraId="7F51E1D0" w14:textId="6A08B3F5" w:rsidR="00C537E6" w:rsidRDefault="00C537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79" w:history="1">
        <w:r w:rsidRPr="008C693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Master Data, Organizational Data, and Other Data</w:t>
        </w:r>
        <w:r>
          <w:rPr>
            <w:noProof/>
            <w:webHidden/>
          </w:rPr>
          <w:tab/>
        </w:r>
        <w:r>
          <w:rPr>
            <w:noProof/>
            <w:webHidden/>
          </w:rPr>
          <w:fldChar w:fldCharType="begin"/>
        </w:r>
        <w:r>
          <w:rPr>
            <w:noProof/>
            <w:webHidden/>
          </w:rPr>
          <w:instrText xml:space="preserve"> PAGEREF _Toc176426179 \h </w:instrText>
        </w:r>
        <w:r>
          <w:rPr>
            <w:noProof/>
            <w:webHidden/>
          </w:rPr>
        </w:r>
        <w:r>
          <w:rPr>
            <w:noProof/>
            <w:webHidden/>
          </w:rPr>
          <w:fldChar w:fldCharType="separate"/>
        </w:r>
        <w:r>
          <w:rPr>
            <w:noProof/>
            <w:webHidden/>
          </w:rPr>
          <w:t>3</w:t>
        </w:r>
        <w:r>
          <w:rPr>
            <w:noProof/>
            <w:webHidden/>
          </w:rPr>
          <w:fldChar w:fldCharType="end"/>
        </w:r>
      </w:hyperlink>
    </w:p>
    <w:p w14:paraId="0350D8CF" w14:textId="150802EC" w:rsidR="00C537E6" w:rsidRDefault="00C537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80" w:history="1">
        <w:r w:rsidRPr="008C693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Business Conditions</w:t>
        </w:r>
        <w:r>
          <w:rPr>
            <w:noProof/>
            <w:webHidden/>
          </w:rPr>
          <w:tab/>
        </w:r>
        <w:r>
          <w:rPr>
            <w:noProof/>
            <w:webHidden/>
          </w:rPr>
          <w:fldChar w:fldCharType="begin"/>
        </w:r>
        <w:r>
          <w:rPr>
            <w:noProof/>
            <w:webHidden/>
          </w:rPr>
          <w:instrText xml:space="preserve"> PAGEREF _Toc176426180 \h </w:instrText>
        </w:r>
        <w:r>
          <w:rPr>
            <w:noProof/>
            <w:webHidden/>
          </w:rPr>
        </w:r>
        <w:r>
          <w:rPr>
            <w:noProof/>
            <w:webHidden/>
          </w:rPr>
          <w:fldChar w:fldCharType="separate"/>
        </w:r>
        <w:r>
          <w:rPr>
            <w:noProof/>
            <w:webHidden/>
          </w:rPr>
          <w:t>4</w:t>
        </w:r>
        <w:r>
          <w:rPr>
            <w:noProof/>
            <w:webHidden/>
          </w:rPr>
          <w:fldChar w:fldCharType="end"/>
        </w:r>
      </w:hyperlink>
    </w:p>
    <w:p w14:paraId="4F9A3492" w14:textId="0C2D41C1" w:rsidR="00C537E6" w:rsidRDefault="00C537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181" w:history="1">
        <w:r w:rsidRPr="008C693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Overview Table</w:t>
        </w:r>
        <w:r>
          <w:rPr>
            <w:noProof/>
            <w:webHidden/>
          </w:rPr>
          <w:tab/>
        </w:r>
        <w:r>
          <w:rPr>
            <w:noProof/>
            <w:webHidden/>
          </w:rPr>
          <w:fldChar w:fldCharType="begin"/>
        </w:r>
        <w:r>
          <w:rPr>
            <w:noProof/>
            <w:webHidden/>
          </w:rPr>
          <w:instrText xml:space="preserve"> PAGEREF _Toc176426181 \h </w:instrText>
        </w:r>
        <w:r>
          <w:rPr>
            <w:noProof/>
            <w:webHidden/>
          </w:rPr>
        </w:r>
        <w:r>
          <w:rPr>
            <w:noProof/>
            <w:webHidden/>
          </w:rPr>
          <w:fldChar w:fldCharType="separate"/>
        </w:r>
        <w:r>
          <w:rPr>
            <w:noProof/>
            <w:webHidden/>
          </w:rPr>
          <w:t>5</w:t>
        </w:r>
        <w:r>
          <w:rPr>
            <w:noProof/>
            <w:webHidden/>
          </w:rPr>
          <w:fldChar w:fldCharType="end"/>
        </w:r>
      </w:hyperlink>
    </w:p>
    <w:p w14:paraId="69DFA7CB" w14:textId="1E3EC015" w:rsidR="00C537E6" w:rsidRDefault="00C537E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182" w:history="1">
        <w:r w:rsidRPr="008C693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Test Procedures</w:t>
        </w:r>
        <w:r>
          <w:rPr>
            <w:noProof/>
            <w:webHidden/>
          </w:rPr>
          <w:tab/>
        </w:r>
        <w:r>
          <w:rPr>
            <w:noProof/>
            <w:webHidden/>
          </w:rPr>
          <w:fldChar w:fldCharType="begin"/>
        </w:r>
        <w:r>
          <w:rPr>
            <w:noProof/>
            <w:webHidden/>
          </w:rPr>
          <w:instrText xml:space="preserve"> PAGEREF _Toc176426182 \h </w:instrText>
        </w:r>
        <w:r>
          <w:rPr>
            <w:noProof/>
            <w:webHidden/>
          </w:rPr>
        </w:r>
        <w:r>
          <w:rPr>
            <w:noProof/>
            <w:webHidden/>
          </w:rPr>
          <w:fldChar w:fldCharType="separate"/>
        </w:r>
        <w:r>
          <w:rPr>
            <w:noProof/>
            <w:webHidden/>
          </w:rPr>
          <w:t>6</w:t>
        </w:r>
        <w:r>
          <w:rPr>
            <w:noProof/>
            <w:webHidden/>
          </w:rPr>
          <w:fldChar w:fldCharType="end"/>
        </w:r>
      </w:hyperlink>
    </w:p>
    <w:p w14:paraId="44351706" w14:textId="1EA5A01E" w:rsidR="00C537E6" w:rsidRDefault="00C537E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183" w:history="1">
        <w:r w:rsidRPr="008C693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ABS Investment</w:t>
        </w:r>
        <w:r>
          <w:rPr>
            <w:noProof/>
            <w:webHidden/>
          </w:rPr>
          <w:tab/>
        </w:r>
        <w:r>
          <w:rPr>
            <w:noProof/>
            <w:webHidden/>
          </w:rPr>
          <w:fldChar w:fldCharType="begin"/>
        </w:r>
        <w:r>
          <w:rPr>
            <w:noProof/>
            <w:webHidden/>
          </w:rPr>
          <w:instrText xml:space="preserve"> PAGEREF _Toc176426183 \h </w:instrText>
        </w:r>
        <w:r>
          <w:rPr>
            <w:noProof/>
            <w:webHidden/>
          </w:rPr>
        </w:r>
        <w:r>
          <w:rPr>
            <w:noProof/>
            <w:webHidden/>
          </w:rPr>
          <w:fldChar w:fldCharType="separate"/>
        </w:r>
        <w:r>
          <w:rPr>
            <w:noProof/>
            <w:webHidden/>
          </w:rPr>
          <w:t>6</w:t>
        </w:r>
        <w:r>
          <w:rPr>
            <w:noProof/>
            <w:webHidden/>
          </w:rPr>
          <w:fldChar w:fldCharType="end"/>
        </w:r>
      </w:hyperlink>
    </w:p>
    <w:p w14:paraId="43C119D2" w14:textId="3929CDEC" w:rsidR="00C537E6" w:rsidRDefault="00C537E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84" w:history="1">
        <w:r w:rsidRPr="008C693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Post to General Ledger (Parallel Valuation Area)</w:t>
        </w:r>
        <w:r>
          <w:rPr>
            <w:noProof/>
            <w:webHidden/>
          </w:rPr>
          <w:tab/>
        </w:r>
        <w:r>
          <w:rPr>
            <w:noProof/>
            <w:webHidden/>
          </w:rPr>
          <w:fldChar w:fldCharType="begin"/>
        </w:r>
        <w:r>
          <w:rPr>
            <w:noProof/>
            <w:webHidden/>
          </w:rPr>
          <w:instrText xml:space="preserve"> PAGEREF _Toc176426184 \h </w:instrText>
        </w:r>
        <w:r>
          <w:rPr>
            <w:noProof/>
            <w:webHidden/>
          </w:rPr>
        </w:r>
        <w:r>
          <w:rPr>
            <w:noProof/>
            <w:webHidden/>
          </w:rPr>
          <w:fldChar w:fldCharType="separate"/>
        </w:r>
        <w:r>
          <w:rPr>
            <w:noProof/>
            <w:webHidden/>
          </w:rPr>
          <w:t>6</w:t>
        </w:r>
        <w:r>
          <w:rPr>
            <w:noProof/>
            <w:webHidden/>
          </w:rPr>
          <w:fldChar w:fldCharType="end"/>
        </w:r>
      </w:hyperlink>
    </w:p>
    <w:p w14:paraId="6208628E" w14:textId="52ABA3B7" w:rsidR="00C537E6" w:rsidRDefault="00C537E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185" w:history="1">
        <w:r w:rsidRPr="008C693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8C693E">
          <w:rPr>
            <w:rStyle w:val="Hyperlink"/>
            <w:noProof/>
          </w:rPr>
          <w:t>Period-end Closing (Parallel Valuation Area)</w:t>
        </w:r>
        <w:r>
          <w:rPr>
            <w:noProof/>
            <w:webHidden/>
          </w:rPr>
          <w:tab/>
        </w:r>
        <w:r>
          <w:rPr>
            <w:noProof/>
            <w:webHidden/>
          </w:rPr>
          <w:fldChar w:fldCharType="begin"/>
        </w:r>
        <w:r>
          <w:rPr>
            <w:noProof/>
            <w:webHidden/>
          </w:rPr>
          <w:instrText xml:space="preserve"> PAGEREF _Toc176426185 \h </w:instrText>
        </w:r>
        <w:r>
          <w:rPr>
            <w:noProof/>
            <w:webHidden/>
          </w:rPr>
        </w:r>
        <w:r>
          <w:rPr>
            <w:noProof/>
            <w:webHidden/>
          </w:rPr>
          <w:fldChar w:fldCharType="separate"/>
        </w:r>
        <w:r>
          <w:rPr>
            <w:noProof/>
            <w:webHidden/>
          </w:rPr>
          <w:t>8</w:t>
        </w:r>
        <w:r>
          <w:rPr>
            <w:noProof/>
            <w:webHidden/>
          </w:rPr>
          <w:fldChar w:fldCharType="end"/>
        </w:r>
      </w:hyperlink>
    </w:p>
    <w:p w14:paraId="7EC53E72" w14:textId="76B9D68C" w:rsidR="00C537E6" w:rsidRPr="00FE477D" w:rsidRDefault="00C537E6" w:rsidP="00B75590">
      <w:r>
        <w:fldChar w:fldCharType="end"/>
      </w:r>
    </w:p>
    <w:p w14:paraId="6FF9A820" w14:textId="77777777" w:rsidR="00C537E6" w:rsidRDefault="00C537E6" w:rsidP="00B75590"/>
    <w:bookmarkEnd w:id="1"/>
    <w:p w14:paraId="57B3D89F" w14:textId="77777777" w:rsidR="00C537E6" w:rsidRDefault="00C537E6"/>
    <w:p w14:paraId="39A47A4D" w14:textId="77777777" w:rsidR="003F3519" w:rsidRDefault="00C537E6">
      <w:pPr>
        <w:pStyle w:val="Heading1"/>
      </w:pPr>
      <w:bookmarkStart w:id="3" w:name="_Toc176426175"/>
      <w:r>
        <w:lastRenderedPageBreak/>
        <w:t>Purpose</w:t>
      </w:r>
      <w:bookmarkEnd w:id="0"/>
      <w:bookmarkEnd w:id="3"/>
    </w:p>
    <w:p w14:paraId="75F4ADDE" w14:textId="77777777" w:rsidR="003F3519" w:rsidRDefault="00C537E6">
      <w:r>
        <w:t xml:space="preserve">By activating parallel valuation for asset-backed securities management group </w:t>
      </w:r>
      <w:r>
        <w:t>ledger, you can use an additional valuation area besides your operative valuation area to reflect financial positions, investment, and financing results in accordance with International Financial Reporting Standards (9) phase I (Classification and Measurement).</w:t>
      </w:r>
    </w:p>
    <w:p w14:paraId="46BF0BF1" w14:textId="77777777" w:rsidR="003F3519" w:rsidRDefault="00C537E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A3A04C7" w14:textId="77777777" w:rsidR="003F3519" w:rsidRDefault="003F3519"/>
    <w:tbl>
      <w:tblPr>
        <w:tblW w:w="4975" w:type="pct"/>
        <w:tblCellMar>
          <w:left w:w="10" w:type="dxa"/>
          <w:right w:w="10" w:type="dxa"/>
        </w:tblCellMar>
        <w:tblLook w:val="04A0" w:firstRow="1" w:lastRow="0" w:firstColumn="1" w:lastColumn="0" w:noHBand="0" w:noVBand="1"/>
      </w:tblPr>
      <w:tblGrid>
        <w:gridCol w:w="14185"/>
      </w:tblGrid>
      <w:tr w:rsidR="003F3519" w14:paraId="45AA40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D6132C" w14:textId="77777777" w:rsidR="003F3519" w:rsidRDefault="00C537E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F75527C" w14:textId="77777777" w:rsidR="003F3519" w:rsidRDefault="00C537E6">
      <w:pPr>
        <w:pStyle w:val="Heading1"/>
      </w:pPr>
      <w:bookmarkStart w:id="4" w:name="unique_2"/>
      <w:bookmarkStart w:id="5" w:name="_Toc176426176"/>
      <w:r>
        <w:lastRenderedPageBreak/>
        <w:t>Prerequisites</w:t>
      </w:r>
      <w:bookmarkEnd w:id="4"/>
      <w:bookmarkEnd w:id="5"/>
    </w:p>
    <w:p w14:paraId="42EA3930" w14:textId="77777777" w:rsidR="003F3519" w:rsidRDefault="00C537E6">
      <w:r>
        <w:t>This section summarizes all the prerequisites for conducting the test in terms of systems, users, master data, organizational data, other test data and business conditions.</w:t>
      </w:r>
    </w:p>
    <w:p w14:paraId="2EA0AD9F" w14:textId="77777777" w:rsidR="003F3519" w:rsidRDefault="00C537E6">
      <w:pPr>
        <w:pStyle w:val="Heading2"/>
      </w:pPr>
      <w:bookmarkStart w:id="6" w:name="unique_3"/>
      <w:bookmarkStart w:id="7" w:name="_Toc17642617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F3519" w:rsidRPr="00C537E6" w14:paraId="6ED3727F"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653175AA" w14:textId="77777777" w:rsidR="003F3519" w:rsidRPr="00C537E6" w:rsidRDefault="00C537E6">
            <w:pPr>
              <w:pStyle w:val="SAPTableHeader"/>
              <w:rPr>
                <w:sz w:val="16"/>
              </w:rPr>
            </w:pPr>
            <w:r w:rsidRPr="00C537E6">
              <w:rPr>
                <w:sz w:val="16"/>
              </w:rPr>
              <w:t>System</w:t>
            </w:r>
          </w:p>
        </w:tc>
        <w:tc>
          <w:tcPr>
            <w:tcW w:w="0" w:type="auto"/>
          </w:tcPr>
          <w:p w14:paraId="357BF0D9" w14:textId="77777777" w:rsidR="003F3519" w:rsidRPr="00C537E6" w:rsidRDefault="00C537E6">
            <w:pPr>
              <w:pStyle w:val="SAPTableHeader"/>
              <w:rPr>
                <w:sz w:val="16"/>
              </w:rPr>
            </w:pPr>
            <w:r w:rsidRPr="00C537E6">
              <w:rPr>
                <w:sz w:val="16"/>
              </w:rPr>
              <w:t>Details</w:t>
            </w:r>
          </w:p>
        </w:tc>
      </w:tr>
      <w:tr w:rsidR="003F3519" w:rsidRPr="00C537E6" w14:paraId="17795877" w14:textId="77777777" w:rsidTr="00C537E6">
        <w:tc>
          <w:tcPr>
            <w:tcW w:w="0" w:type="auto"/>
          </w:tcPr>
          <w:p w14:paraId="40DC5EC8" w14:textId="77777777" w:rsidR="003F3519" w:rsidRPr="00C537E6" w:rsidRDefault="00C537E6">
            <w:pPr>
              <w:rPr>
                <w:sz w:val="16"/>
              </w:rPr>
            </w:pPr>
            <w:r w:rsidRPr="00C537E6">
              <w:rPr>
                <w:sz w:val="16"/>
              </w:rPr>
              <w:t>System</w:t>
            </w:r>
          </w:p>
        </w:tc>
        <w:tc>
          <w:tcPr>
            <w:tcW w:w="0" w:type="auto"/>
          </w:tcPr>
          <w:p w14:paraId="612D072E" w14:textId="77777777" w:rsidR="003F3519" w:rsidRPr="00C537E6" w:rsidRDefault="00C537E6">
            <w:pPr>
              <w:rPr>
                <w:sz w:val="16"/>
              </w:rPr>
            </w:pPr>
            <w:r w:rsidRPr="00C537E6">
              <w:rPr>
                <w:sz w:val="16"/>
              </w:rPr>
              <w:t>Accessible via SAP Fiori launchpad. Your system administrator provides you with the URL to access the various apps assigned to your role.</w:t>
            </w:r>
          </w:p>
        </w:tc>
      </w:tr>
    </w:tbl>
    <w:p w14:paraId="25437E29" w14:textId="77777777" w:rsidR="003F3519" w:rsidRDefault="00C537E6">
      <w:pPr>
        <w:pStyle w:val="Heading2"/>
      </w:pPr>
      <w:bookmarkStart w:id="8" w:name="unique_4"/>
      <w:bookmarkStart w:id="9" w:name="_Toc176426178"/>
      <w:r>
        <w:t>Roles</w:t>
      </w:r>
      <w:bookmarkEnd w:id="8"/>
      <w:bookmarkEnd w:id="9"/>
    </w:p>
    <w:p w14:paraId="294BB5D3" w14:textId="77777777" w:rsidR="003F3519" w:rsidRDefault="00C537E6">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588B2BB4" w14:textId="77777777" w:rsidR="003F3519" w:rsidRDefault="003F3519"/>
    <w:tbl>
      <w:tblPr>
        <w:tblStyle w:val="SAPNote"/>
        <w:tblW w:w="4975" w:type="pct"/>
        <w:tblLook w:val="0480" w:firstRow="0" w:lastRow="0" w:firstColumn="1" w:lastColumn="0" w:noHBand="0" w:noVBand="1"/>
      </w:tblPr>
      <w:tblGrid>
        <w:gridCol w:w="14195"/>
      </w:tblGrid>
      <w:tr w:rsidR="003F3519" w14:paraId="6948048A" w14:textId="77777777" w:rsidTr="00C537E6">
        <w:tc>
          <w:tcPr>
            <w:tcW w:w="0" w:type="auto"/>
          </w:tcPr>
          <w:p w14:paraId="2D37E02B" w14:textId="77777777" w:rsidR="00C537E6" w:rsidRDefault="00C537E6">
            <w:r>
              <w:rPr>
                <w:rStyle w:val="SAPEmphasis"/>
              </w:rPr>
              <w:t xml:space="preserve">Note </w:t>
            </w:r>
            <w:r>
              <w:t>These roles or spaces are examples provided by SAP. You can use them as templates to create your own roles or spaces.</w:t>
            </w:r>
          </w:p>
          <w:p w14:paraId="41D025D4" w14:textId="22A5D20B" w:rsidR="003F3519" w:rsidRDefault="00C537E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AE309C3" w14:textId="77777777" w:rsidR="00C537E6" w:rsidRDefault="00C537E6">
      <w:pPr>
        <w:spacing w:before="0" w:after="0"/>
        <w:rPr>
          <w:vanish/>
        </w:rPr>
      </w:pPr>
    </w:p>
    <w:tbl>
      <w:tblPr>
        <w:tblStyle w:val="SAPStandardTable"/>
        <w:tblW w:w="5000" w:type="pct"/>
        <w:tblInd w:w="3" w:type="dxa"/>
        <w:tblLook w:val="0620" w:firstRow="1" w:lastRow="0" w:firstColumn="0" w:lastColumn="0" w:noHBand="1" w:noVBand="1"/>
      </w:tblPr>
      <w:tblGrid>
        <w:gridCol w:w="2228"/>
        <w:gridCol w:w="3974"/>
        <w:gridCol w:w="2680"/>
        <w:gridCol w:w="4558"/>
        <w:gridCol w:w="864"/>
      </w:tblGrid>
      <w:tr w:rsidR="003F3519" w:rsidRPr="00C537E6" w14:paraId="73FF1021"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42FA3955" w14:textId="77777777" w:rsidR="003F3519" w:rsidRPr="00C537E6" w:rsidRDefault="00C537E6">
            <w:pPr>
              <w:pStyle w:val="SAPTableHeader"/>
              <w:rPr>
                <w:sz w:val="16"/>
              </w:rPr>
            </w:pPr>
            <w:r w:rsidRPr="00C537E6">
              <w:rPr>
                <w:sz w:val="16"/>
              </w:rPr>
              <w:t>Name (Role)</w:t>
            </w:r>
          </w:p>
        </w:tc>
        <w:tc>
          <w:tcPr>
            <w:tcW w:w="0" w:type="auto"/>
          </w:tcPr>
          <w:p w14:paraId="14765443" w14:textId="77777777" w:rsidR="003F3519" w:rsidRPr="00C537E6" w:rsidRDefault="00C537E6">
            <w:pPr>
              <w:pStyle w:val="SAPTableHeader"/>
              <w:rPr>
                <w:sz w:val="16"/>
              </w:rPr>
            </w:pPr>
            <w:r w:rsidRPr="00C537E6">
              <w:rPr>
                <w:sz w:val="16"/>
              </w:rPr>
              <w:t>ID (Role)</w:t>
            </w:r>
          </w:p>
        </w:tc>
        <w:tc>
          <w:tcPr>
            <w:tcW w:w="0" w:type="auto"/>
          </w:tcPr>
          <w:p w14:paraId="1A8B54C6" w14:textId="77777777" w:rsidR="003F3519" w:rsidRPr="00C537E6" w:rsidRDefault="00C537E6">
            <w:pPr>
              <w:pStyle w:val="SAPTableHeader"/>
              <w:rPr>
                <w:sz w:val="16"/>
              </w:rPr>
            </w:pPr>
            <w:r w:rsidRPr="00C537E6">
              <w:rPr>
                <w:sz w:val="16"/>
              </w:rPr>
              <w:t>Name (Launchpad Space)</w:t>
            </w:r>
          </w:p>
        </w:tc>
        <w:tc>
          <w:tcPr>
            <w:tcW w:w="0" w:type="auto"/>
          </w:tcPr>
          <w:p w14:paraId="6E3FFFE0" w14:textId="77777777" w:rsidR="003F3519" w:rsidRPr="00C537E6" w:rsidRDefault="00C537E6">
            <w:pPr>
              <w:pStyle w:val="SAPTableHeader"/>
              <w:rPr>
                <w:sz w:val="16"/>
              </w:rPr>
            </w:pPr>
            <w:r w:rsidRPr="00C537E6">
              <w:rPr>
                <w:sz w:val="16"/>
              </w:rPr>
              <w:t>ID (Launchpad Space)</w:t>
            </w:r>
          </w:p>
        </w:tc>
        <w:tc>
          <w:tcPr>
            <w:tcW w:w="0" w:type="auto"/>
          </w:tcPr>
          <w:p w14:paraId="28482D50" w14:textId="77777777" w:rsidR="003F3519" w:rsidRPr="00C537E6" w:rsidRDefault="00C537E6">
            <w:pPr>
              <w:pStyle w:val="SAPTableHeader"/>
              <w:rPr>
                <w:sz w:val="16"/>
              </w:rPr>
            </w:pPr>
            <w:r w:rsidRPr="00C537E6">
              <w:rPr>
                <w:rStyle w:val="SAPEmphasis"/>
                <w:sz w:val="16"/>
              </w:rPr>
              <w:t>Log On</w:t>
            </w:r>
          </w:p>
        </w:tc>
      </w:tr>
      <w:tr w:rsidR="003F3519" w:rsidRPr="00C537E6" w14:paraId="5D1DA6FB" w14:textId="77777777" w:rsidTr="00C537E6">
        <w:tc>
          <w:tcPr>
            <w:tcW w:w="0" w:type="auto"/>
          </w:tcPr>
          <w:p w14:paraId="1B1AB96D" w14:textId="77777777" w:rsidR="003F3519" w:rsidRPr="00C537E6" w:rsidRDefault="00C537E6">
            <w:pPr>
              <w:rPr>
                <w:sz w:val="16"/>
              </w:rPr>
            </w:pPr>
            <w:r w:rsidRPr="00C537E6">
              <w:rPr>
                <w:sz w:val="16"/>
              </w:rPr>
              <w:t>Treasury Accountant</w:t>
            </w:r>
          </w:p>
        </w:tc>
        <w:tc>
          <w:tcPr>
            <w:tcW w:w="0" w:type="auto"/>
          </w:tcPr>
          <w:p w14:paraId="6B4852C0" w14:textId="77777777" w:rsidR="003F3519" w:rsidRPr="00C537E6" w:rsidRDefault="00C537E6">
            <w:pPr>
              <w:rPr>
                <w:sz w:val="16"/>
              </w:rPr>
            </w:pPr>
            <w:r w:rsidRPr="00C537E6">
              <w:rPr>
                <w:rStyle w:val="SAPMonospace"/>
                <w:sz w:val="16"/>
              </w:rPr>
              <w:t>SAP_BR_TREASURY_ACCOUNTANT</w:t>
            </w:r>
          </w:p>
        </w:tc>
        <w:tc>
          <w:tcPr>
            <w:tcW w:w="0" w:type="auto"/>
          </w:tcPr>
          <w:p w14:paraId="509B8CE1" w14:textId="77777777" w:rsidR="003F3519" w:rsidRPr="00C537E6" w:rsidRDefault="00C537E6">
            <w:pPr>
              <w:rPr>
                <w:sz w:val="16"/>
              </w:rPr>
            </w:pPr>
            <w:r w:rsidRPr="00C537E6">
              <w:rPr>
                <w:sz w:val="16"/>
              </w:rPr>
              <w:t>Treasury Accounting</w:t>
            </w:r>
          </w:p>
        </w:tc>
        <w:tc>
          <w:tcPr>
            <w:tcW w:w="0" w:type="auto"/>
          </w:tcPr>
          <w:p w14:paraId="7A787AC3" w14:textId="77777777" w:rsidR="003F3519" w:rsidRPr="00C537E6" w:rsidRDefault="00C537E6">
            <w:pPr>
              <w:rPr>
                <w:sz w:val="16"/>
              </w:rPr>
            </w:pPr>
            <w:r w:rsidRPr="00C537E6">
              <w:rPr>
                <w:rStyle w:val="SAPMonospace"/>
                <w:sz w:val="16"/>
              </w:rPr>
              <w:t>SAP_FIN_SP_TREASURY_ACCOUNTANT</w:t>
            </w:r>
          </w:p>
        </w:tc>
        <w:tc>
          <w:tcPr>
            <w:tcW w:w="0" w:type="auto"/>
          </w:tcPr>
          <w:p w14:paraId="7B0A81AC" w14:textId="77777777" w:rsidR="00C537E6" w:rsidRPr="00C537E6" w:rsidRDefault="00C537E6">
            <w:pPr>
              <w:rPr>
                <w:sz w:val="16"/>
              </w:rPr>
            </w:pPr>
          </w:p>
        </w:tc>
      </w:tr>
    </w:tbl>
    <w:p w14:paraId="559BE2FE" w14:textId="77777777" w:rsidR="003F3519" w:rsidRDefault="00C537E6">
      <w:pPr>
        <w:pStyle w:val="Heading2"/>
      </w:pPr>
      <w:bookmarkStart w:id="10" w:name="unique_5"/>
      <w:bookmarkStart w:id="11" w:name="_Toc176426179"/>
      <w:r>
        <w:t>Master Data, Organizational Data, and Other Data</w:t>
      </w:r>
      <w:bookmarkEnd w:id="10"/>
      <w:bookmarkEnd w:id="11"/>
    </w:p>
    <w:p w14:paraId="5860151F" w14:textId="77777777" w:rsidR="003F3519" w:rsidRDefault="00C537E6">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791720D9" w14:textId="77777777" w:rsidR="003F3519" w:rsidRDefault="00C537E6">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3F3519" w:rsidRPr="00C537E6" w14:paraId="33026224"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075415D4" w14:textId="77777777" w:rsidR="003F3519" w:rsidRPr="00C537E6" w:rsidRDefault="00C537E6">
            <w:pPr>
              <w:pStyle w:val="SAPTableHeader"/>
              <w:rPr>
                <w:sz w:val="16"/>
              </w:rPr>
            </w:pPr>
            <w:r w:rsidRPr="00C537E6">
              <w:rPr>
                <w:rStyle w:val="SAPEmphasis"/>
                <w:sz w:val="16"/>
              </w:rPr>
              <w:lastRenderedPageBreak/>
              <w:t>Data</w:t>
            </w:r>
          </w:p>
        </w:tc>
        <w:tc>
          <w:tcPr>
            <w:tcW w:w="0" w:type="auto"/>
          </w:tcPr>
          <w:p w14:paraId="3FD61632" w14:textId="77777777" w:rsidR="003F3519" w:rsidRPr="00C537E6" w:rsidRDefault="00C537E6">
            <w:pPr>
              <w:pStyle w:val="SAPTableHeader"/>
              <w:rPr>
                <w:sz w:val="16"/>
              </w:rPr>
            </w:pPr>
            <w:r w:rsidRPr="00C537E6">
              <w:rPr>
                <w:rStyle w:val="SAPEmphasis"/>
                <w:sz w:val="16"/>
              </w:rPr>
              <w:t>Sample Value</w:t>
            </w:r>
          </w:p>
        </w:tc>
        <w:tc>
          <w:tcPr>
            <w:tcW w:w="0" w:type="auto"/>
          </w:tcPr>
          <w:p w14:paraId="131E4E24" w14:textId="77777777" w:rsidR="003F3519" w:rsidRPr="00C537E6" w:rsidRDefault="00C537E6">
            <w:pPr>
              <w:pStyle w:val="SAPTableHeader"/>
              <w:rPr>
                <w:sz w:val="16"/>
              </w:rPr>
            </w:pPr>
            <w:r w:rsidRPr="00C537E6">
              <w:rPr>
                <w:rStyle w:val="SAPEmphasis"/>
                <w:sz w:val="16"/>
              </w:rPr>
              <w:t>Details</w:t>
            </w:r>
          </w:p>
        </w:tc>
        <w:tc>
          <w:tcPr>
            <w:tcW w:w="0" w:type="auto"/>
          </w:tcPr>
          <w:p w14:paraId="0CA8639E" w14:textId="77777777" w:rsidR="003F3519" w:rsidRPr="00C537E6" w:rsidRDefault="00C537E6">
            <w:pPr>
              <w:pStyle w:val="SAPTableHeader"/>
              <w:rPr>
                <w:sz w:val="16"/>
              </w:rPr>
            </w:pPr>
            <w:r w:rsidRPr="00C537E6">
              <w:rPr>
                <w:rStyle w:val="SAPEmphasis"/>
                <w:sz w:val="16"/>
              </w:rPr>
              <w:t>Comments</w:t>
            </w:r>
          </w:p>
        </w:tc>
      </w:tr>
      <w:tr w:rsidR="003F3519" w:rsidRPr="00C537E6" w14:paraId="04967159" w14:textId="77777777" w:rsidTr="00C537E6">
        <w:tc>
          <w:tcPr>
            <w:tcW w:w="0" w:type="auto"/>
          </w:tcPr>
          <w:p w14:paraId="7D7BCC53" w14:textId="77777777" w:rsidR="003F3519" w:rsidRPr="00C537E6" w:rsidRDefault="00C537E6">
            <w:pPr>
              <w:rPr>
                <w:sz w:val="16"/>
              </w:rPr>
            </w:pPr>
            <w:r w:rsidRPr="00C537E6">
              <w:rPr>
                <w:sz w:val="16"/>
              </w:rPr>
              <w:t>Company Code</w:t>
            </w:r>
          </w:p>
        </w:tc>
        <w:tc>
          <w:tcPr>
            <w:tcW w:w="0" w:type="auto"/>
          </w:tcPr>
          <w:p w14:paraId="115A96C6" w14:textId="77777777" w:rsidR="003F3519" w:rsidRPr="00C537E6" w:rsidRDefault="00C537E6">
            <w:pPr>
              <w:rPr>
                <w:sz w:val="16"/>
              </w:rPr>
            </w:pPr>
            <w:r w:rsidRPr="00C537E6">
              <w:rPr>
                <w:rStyle w:val="SAPUserEntry"/>
                <w:sz w:val="16"/>
              </w:rPr>
              <w:t>1010</w:t>
            </w:r>
          </w:p>
        </w:tc>
        <w:tc>
          <w:tcPr>
            <w:tcW w:w="0" w:type="auto"/>
          </w:tcPr>
          <w:p w14:paraId="5B56DEE7" w14:textId="77777777" w:rsidR="00C537E6" w:rsidRPr="00C537E6" w:rsidRDefault="00C537E6">
            <w:pPr>
              <w:rPr>
                <w:sz w:val="16"/>
              </w:rPr>
            </w:pPr>
          </w:p>
        </w:tc>
        <w:tc>
          <w:tcPr>
            <w:tcW w:w="0" w:type="auto"/>
          </w:tcPr>
          <w:p w14:paraId="2EB22DDE" w14:textId="77777777" w:rsidR="00C537E6" w:rsidRPr="00C537E6" w:rsidRDefault="00C537E6">
            <w:pPr>
              <w:rPr>
                <w:sz w:val="16"/>
              </w:rPr>
            </w:pPr>
          </w:p>
        </w:tc>
      </w:tr>
      <w:tr w:rsidR="003F3519" w:rsidRPr="00C537E6" w14:paraId="5F9CF166" w14:textId="77777777" w:rsidTr="00C537E6">
        <w:tc>
          <w:tcPr>
            <w:tcW w:w="0" w:type="auto"/>
          </w:tcPr>
          <w:p w14:paraId="1A8712B0" w14:textId="77777777" w:rsidR="003F3519" w:rsidRPr="00C537E6" w:rsidRDefault="00C537E6">
            <w:pPr>
              <w:rPr>
                <w:sz w:val="16"/>
              </w:rPr>
            </w:pPr>
            <w:r w:rsidRPr="00C537E6">
              <w:rPr>
                <w:sz w:val="16"/>
              </w:rPr>
              <w:t>Valuation Area</w:t>
            </w:r>
          </w:p>
        </w:tc>
        <w:tc>
          <w:tcPr>
            <w:tcW w:w="0" w:type="auto"/>
          </w:tcPr>
          <w:p w14:paraId="4AE4BBFC" w14:textId="77777777" w:rsidR="003F3519" w:rsidRPr="00C537E6" w:rsidRDefault="00C537E6">
            <w:pPr>
              <w:rPr>
                <w:sz w:val="16"/>
              </w:rPr>
            </w:pPr>
            <w:r w:rsidRPr="00C537E6">
              <w:rPr>
                <w:rStyle w:val="SAPUserEntry"/>
                <w:sz w:val="16"/>
              </w:rPr>
              <w:t>002</w:t>
            </w:r>
          </w:p>
        </w:tc>
        <w:tc>
          <w:tcPr>
            <w:tcW w:w="0" w:type="auto"/>
          </w:tcPr>
          <w:p w14:paraId="440C886A" w14:textId="77777777" w:rsidR="00C537E6" w:rsidRPr="00C537E6" w:rsidRDefault="00C537E6">
            <w:pPr>
              <w:rPr>
                <w:sz w:val="16"/>
              </w:rPr>
            </w:pPr>
          </w:p>
        </w:tc>
        <w:tc>
          <w:tcPr>
            <w:tcW w:w="0" w:type="auto"/>
          </w:tcPr>
          <w:p w14:paraId="2FDA2A7E" w14:textId="77777777" w:rsidR="00C537E6" w:rsidRPr="00C537E6" w:rsidRDefault="00C537E6">
            <w:pPr>
              <w:rPr>
                <w:sz w:val="16"/>
              </w:rPr>
            </w:pPr>
          </w:p>
        </w:tc>
      </w:tr>
    </w:tbl>
    <w:p w14:paraId="22E5B6CA" w14:textId="6098D5AD" w:rsidR="003F3519" w:rsidRDefault="00C537E6">
      <w:r>
        <w:t xml:space="preserve">For more information on creating master data objects, see the following </w:t>
      </w:r>
      <w:hyperlink r:id="rId10" w:history="1">
        <w:r>
          <w:rPr>
            <w:rStyle w:val="underline"/>
          </w:rPr>
          <w:t>Master Data Scripts (MDS)</w:t>
        </w:r>
      </w:hyperlink>
    </w:p>
    <w:p w14:paraId="61A229F7" w14:textId="77777777" w:rsidR="003F3519" w:rsidRDefault="00C537E6">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3F3519" w:rsidRPr="00C537E6" w14:paraId="508B719A"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2530C69E" w14:textId="77777777" w:rsidR="003F3519" w:rsidRPr="00C537E6" w:rsidRDefault="00C537E6">
            <w:pPr>
              <w:pStyle w:val="SAPTableHeader"/>
              <w:rPr>
                <w:sz w:val="16"/>
              </w:rPr>
            </w:pPr>
            <w:r w:rsidRPr="00C537E6">
              <w:rPr>
                <w:rStyle w:val="SAPEmphasis"/>
                <w:sz w:val="16"/>
              </w:rPr>
              <w:t>MDS</w:t>
            </w:r>
          </w:p>
        </w:tc>
        <w:tc>
          <w:tcPr>
            <w:tcW w:w="0" w:type="auto"/>
          </w:tcPr>
          <w:p w14:paraId="5B4065BA" w14:textId="77777777" w:rsidR="003F3519" w:rsidRPr="00C537E6" w:rsidRDefault="00C537E6">
            <w:pPr>
              <w:pStyle w:val="SAPTableHeader"/>
              <w:rPr>
                <w:sz w:val="16"/>
              </w:rPr>
            </w:pPr>
            <w:r w:rsidRPr="00C537E6">
              <w:rPr>
                <w:rStyle w:val="SAPEmphasis"/>
                <w:sz w:val="16"/>
              </w:rPr>
              <w:t>Description</w:t>
            </w:r>
          </w:p>
        </w:tc>
      </w:tr>
      <w:tr w:rsidR="003F3519" w:rsidRPr="00C537E6" w14:paraId="31316B1E" w14:textId="77777777" w:rsidTr="00C537E6">
        <w:tc>
          <w:tcPr>
            <w:tcW w:w="0" w:type="auto"/>
          </w:tcPr>
          <w:p w14:paraId="10920368" w14:textId="77777777" w:rsidR="003F3519" w:rsidRPr="00C537E6" w:rsidRDefault="00C537E6">
            <w:pPr>
              <w:rPr>
                <w:sz w:val="16"/>
              </w:rPr>
            </w:pPr>
            <w:r w:rsidRPr="00C537E6">
              <w:rPr>
                <w:sz w:val="16"/>
              </w:rPr>
              <w:t>22G</w:t>
            </w:r>
          </w:p>
        </w:tc>
        <w:tc>
          <w:tcPr>
            <w:tcW w:w="0" w:type="auto"/>
          </w:tcPr>
          <w:p w14:paraId="4C9953D2" w14:textId="77777777" w:rsidR="003F3519" w:rsidRPr="00C537E6" w:rsidRDefault="00C537E6">
            <w:pPr>
              <w:rPr>
                <w:sz w:val="16"/>
              </w:rPr>
            </w:pPr>
            <w:r w:rsidRPr="00C537E6">
              <w:rPr>
                <w:sz w:val="16"/>
              </w:rPr>
              <w:t>Create Business Partner for Treasury and Risk Management</w:t>
            </w:r>
          </w:p>
        </w:tc>
      </w:tr>
    </w:tbl>
    <w:p w14:paraId="4FE730D8" w14:textId="77777777" w:rsidR="003F3519" w:rsidRDefault="00C537E6">
      <w:pPr>
        <w:pStyle w:val="Heading2"/>
      </w:pPr>
      <w:bookmarkStart w:id="12" w:name="unique_6"/>
      <w:bookmarkStart w:id="13" w:name="_Toc176426180"/>
      <w:r>
        <w:t>Business Conditions</w:t>
      </w:r>
      <w:bookmarkEnd w:id="12"/>
      <w:bookmarkEnd w:id="13"/>
    </w:p>
    <w:p w14:paraId="7349AB3A" w14:textId="77777777" w:rsidR="003F3519" w:rsidRDefault="00C537E6">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577"/>
        <w:gridCol w:w="9727"/>
      </w:tblGrid>
      <w:tr w:rsidR="003F3519" w:rsidRPr="00C537E6" w14:paraId="0FDB5500"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6C3ACB53" w14:textId="77777777" w:rsidR="003F3519" w:rsidRPr="00C537E6" w:rsidRDefault="00C537E6">
            <w:pPr>
              <w:pStyle w:val="SAPTableHeader"/>
              <w:rPr>
                <w:sz w:val="16"/>
              </w:rPr>
            </w:pPr>
            <w:r w:rsidRPr="00C537E6">
              <w:rPr>
                <w:rStyle w:val="SAPEmphasis"/>
                <w:sz w:val="16"/>
              </w:rPr>
              <w:t>Scope Item</w:t>
            </w:r>
          </w:p>
        </w:tc>
        <w:tc>
          <w:tcPr>
            <w:tcW w:w="0" w:type="auto"/>
          </w:tcPr>
          <w:p w14:paraId="269727B7" w14:textId="77777777" w:rsidR="003F3519" w:rsidRPr="00C537E6" w:rsidRDefault="00C537E6">
            <w:pPr>
              <w:pStyle w:val="SAPTableHeader"/>
              <w:rPr>
                <w:sz w:val="16"/>
              </w:rPr>
            </w:pPr>
            <w:r w:rsidRPr="00C537E6">
              <w:rPr>
                <w:rStyle w:val="SAPEmphasis"/>
                <w:sz w:val="16"/>
              </w:rPr>
              <w:t>Business Condition</w:t>
            </w:r>
          </w:p>
        </w:tc>
      </w:tr>
      <w:tr w:rsidR="003F3519" w:rsidRPr="00C537E6" w14:paraId="11BFB554" w14:textId="77777777" w:rsidTr="00C537E6">
        <w:tc>
          <w:tcPr>
            <w:tcW w:w="0" w:type="auto"/>
          </w:tcPr>
          <w:p w14:paraId="6C589958" w14:textId="77777777" w:rsidR="003F3519" w:rsidRPr="00C537E6" w:rsidRDefault="00C537E6">
            <w:pPr>
              <w:rPr>
                <w:sz w:val="16"/>
              </w:rPr>
            </w:pPr>
            <w:r w:rsidRPr="00C537E6">
              <w:rPr>
                <w:sz w:val="16"/>
              </w:rPr>
              <w:t>6B5 - Asset-Backed Securities Management</w:t>
            </w:r>
          </w:p>
        </w:tc>
        <w:tc>
          <w:tcPr>
            <w:tcW w:w="0" w:type="auto"/>
          </w:tcPr>
          <w:p w14:paraId="2FB83D15" w14:textId="77777777" w:rsidR="00C537E6" w:rsidRPr="00C537E6" w:rsidRDefault="00C537E6">
            <w:pPr>
              <w:rPr>
                <w:sz w:val="16"/>
              </w:rPr>
            </w:pPr>
            <w:r w:rsidRPr="00C537E6">
              <w:rPr>
                <w:sz w:val="16"/>
              </w:rPr>
              <w:t>Must be run before this test script.</w:t>
            </w:r>
          </w:p>
          <w:p w14:paraId="16D8AF09" w14:textId="539FACE2" w:rsidR="003F3519" w:rsidRPr="00C537E6" w:rsidRDefault="00C537E6">
            <w:pPr>
              <w:rPr>
                <w:sz w:val="16"/>
              </w:rPr>
            </w:pPr>
            <w:r w:rsidRPr="00C537E6">
              <w:rPr>
                <w:sz w:val="16"/>
              </w:rPr>
              <w:t>Make sure you created the deal for ABS issuance/investment with status Contract Settlement.</w:t>
            </w:r>
          </w:p>
        </w:tc>
      </w:tr>
    </w:tbl>
    <w:p w14:paraId="029C0ED1" w14:textId="77777777" w:rsidR="003F3519" w:rsidRDefault="00C537E6">
      <w:pPr>
        <w:pStyle w:val="Heading1"/>
      </w:pPr>
      <w:bookmarkStart w:id="14" w:name="unique_7"/>
      <w:bookmarkStart w:id="15" w:name="_Toc176426181"/>
      <w:r>
        <w:lastRenderedPageBreak/>
        <w:t>Overview Table</w:t>
      </w:r>
      <w:bookmarkEnd w:id="14"/>
      <w:bookmarkEnd w:id="15"/>
    </w:p>
    <w:p w14:paraId="37F11D5A" w14:textId="77777777" w:rsidR="003F3519" w:rsidRDefault="00C537E6">
      <w:r>
        <w:t xml:space="preserve">This scope item consists of several </w:t>
      </w:r>
      <w:r>
        <w:t>process steps provided in the table below.</w:t>
      </w:r>
    </w:p>
    <w:tbl>
      <w:tblPr>
        <w:tblStyle w:val="SAPNote"/>
        <w:tblW w:w="4975" w:type="pct"/>
        <w:tblLook w:val="0480" w:firstRow="0" w:lastRow="0" w:firstColumn="1" w:lastColumn="0" w:noHBand="0" w:noVBand="1"/>
      </w:tblPr>
      <w:tblGrid>
        <w:gridCol w:w="14195"/>
      </w:tblGrid>
      <w:tr w:rsidR="003F3519" w14:paraId="3A69997F" w14:textId="77777777" w:rsidTr="00C537E6">
        <w:tc>
          <w:tcPr>
            <w:tcW w:w="0" w:type="auto"/>
          </w:tcPr>
          <w:p w14:paraId="4F2BB8C2" w14:textId="77777777" w:rsidR="00C537E6" w:rsidRDefault="00C537E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9E35078" w14:textId="77777777" w:rsidR="00C537E6" w:rsidRDefault="00C537E6">
            <w:r>
              <w:t>You can find all other apps not included on the homepage using the search bar.</w:t>
            </w:r>
          </w:p>
          <w:p w14:paraId="4D9DD10C" w14:textId="5B5BC00B" w:rsidR="003F3519" w:rsidRDefault="00C537E6">
            <w:r>
              <w:t xml:space="preserve">If you want to personalize the homepage and include the hidden apps, navigate to your user profile and choose </w:t>
            </w:r>
            <w:r>
              <w:rPr>
                <w:rStyle w:val="SAPScreenElement"/>
              </w:rPr>
              <w:t>App Finder</w:t>
            </w:r>
            <w:r>
              <w:t>.</w:t>
            </w:r>
          </w:p>
        </w:tc>
      </w:tr>
    </w:tbl>
    <w:p w14:paraId="00325DCE" w14:textId="77777777" w:rsidR="00C537E6" w:rsidRDefault="00C537E6">
      <w:pPr>
        <w:spacing w:before="0" w:after="0"/>
        <w:rPr>
          <w:vanish/>
        </w:rPr>
      </w:pPr>
    </w:p>
    <w:tbl>
      <w:tblPr>
        <w:tblStyle w:val="SAPStandardTable"/>
        <w:tblW w:w="5000" w:type="pct"/>
        <w:tblInd w:w="3" w:type="dxa"/>
        <w:tblLook w:val="0620" w:firstRow="1" w:lastRow="0" w:firstColumn="0" w:lastColumn="0" w:noHBand="1" w:noVBand="1"/>
      </w:tblPr>
      <w:tblGrid>
        <w:gridCol w:w="4094"/>
        <w:gridCol w:w="1555"/>
        <w:gridCol w:w="2945"/>
        <w:gridCol w:w="5710"/>
      </w:tblGrid>
      <w:tr w:rsidR="003F3519" w:rsidRPr="00C537E6" w14:paraId="21F74CE5"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274551F3" w14:textId="77777777" w:rsidR="003F3519" w:rsidRPr="00C537E6" w:rsidRDefault="00C537E6">
            <w:pPr>
              <w:pStyle w:val="SAPTableHeader"/>
              <w:rPr>
                <w:sz w:val="16"/>
              </w:rPr>
            </w:pPr>
            <w:r w:rsidRPr="00C537E6">
              <w:rPr>
                <w:rStyle w:val="SAPEmphasis"/>
                <w:sz w:val="16"/>
              </w:rPr>
              <w:t>Process Step, Report or Item</w:t>
            </w:r>
          </w:p>
        </w:tc>
        <w:tc>
          <w:tcPr>
            <w:tcW w:w="0" w:type="auto"/>
          </w:tcPr>
          <w:p w14:paraId="29658DE7" w14:textId="77777777" w:rsidR="003F3519" w:rsidRPr="00C537E6" w:rsidRDefault="00C537E6">
            <w:pPr>
              <w:pStyle w:val="SAPTableHeader"/>
              <w:rPr>
                <w:sz w:val="16"/>
              </w:rPr>
            </w:pPr>
            <w:r w:rsidRPr="00C537E6">
              <w:rPr>
                <w:rStyle w:val="SAPEmphasis"/>
                <w:sz w:val="16"/>
              </w:rPr>
              <w:t>Business Role</w:t>
            </w:r>
          </w:p>
        </w:tc>
        <w:tc>
          <w:tcPr>
            <w:tcW w:w="0" w:type="auto"/>
          </w:tcPr>
          <w:p w14:paraId="3801A8BE" w14:textId="77777777" w:rsidR="003F3519" w:rsidRPr="00C537E6" w:rsidRDefault="00C537E6">
            <w:pPr>
              <w:pStyle w:val="SAPTableHeader"/>
              <w:rPr>
                <w:sz w:val="16"/>
              </w:rPr>
            </w:pPr>
            <w:r w:rsidRPr="00C537E6">
              <w:rPr>
                <w:rStyle w:val="SAPEmphasis"/>
                <w:sz w:val="16"/>
              </w:rPr>
              <w:t>Transaction/APP</w:t>
            </w:r>
          </w:p>
        </w:tc>
        <w:tc>
          <w:tcPr>
            <w:tcW w:w="0" w:type="auto"/>
          </w:tcPr>
          <w:p w14:paraId="32B341FD" w14:textId="77777777" w:rsidR="003F3519" w:rsidRPr="00C537E6" w:rsidRDefault="00C537E6">
            <w:pPr>
              <w:pStyle w:val="SAPTableHeader"/>
              <w:rPr>
                <w:sz w:val="16"/>
              </w:rPr>
            </w:pPr>
            <w:r w:rsidRPr="00C537E6">
              <w:rPr>
                <w:rStyle w:val="SAPEmphasis"/>
                <w:sz w:val="16"/>
              </w:rPr>
              <w:t>Expected Results</w:t>
            </w:r>
          </w:p>
        </w:tc>
      </w:tr>
      <w:tr w:rsidR="003F3519" w:rsidRPr="00C537E6" w14:paraId="0B15246C" w14:textId="77777777" w:rsidTr="00C537E6">
        <w:tc>
          <w:tcPr>
            <w:tcW w:w="0" w:type="auto"/>
          </w:tcPr>
          <w:p w14:paraId="274DB9B2" w14:textId="30E4FCB4" w:rsidR="003F3519" w:rsidRPr="00C537E6" w:rsidRDefault="00C537E6">
            <w:pPr>
              <w:rPr>
                <w:sz w:val="16"/>
              </w:rPr>
            </w:pPr>
            <w:hyperlink r:id="rId11" w:history="1">
              <w:r w:rsidRPr="00C537E6">
                <w:rPr>
                  <w:sz w:val="16"/>
                </w:rPr>
                <w:t>Post to General Ledger (Parallel Valuation Area)</w:t>
              </w:r>
            </w:hyperlink>
            <w:r w:rsidRPr="00C537E6">
              <w:rPr>
                <w:sz w:val="16"/>
              </w:rPr>
              <w:t xml:space="preserve">  [page ] </w:t>
            </w:r>
            <w:r w:rsidRPr="00C537E6">
              <w:rPr>
                <w:sz w:val="16"/>
              </w:rPr>
              <w:fldChar w:fldCharType="begin"/>
            </w:r>
            <w:r w:rsidRPr="00C537E6">
              <w:rPr>
                <w:sz w:val="16"/>
              </w:rPr>
              <w:instrText xml:space="preserve"> PAGEREF unique_8 </w:instrText>
            </w:r>
            <w:r w:rsidRPr="00C537E6">
              <w:rPr>
                <w:sz w:val="16"/>
              </w:rPr>
              <w:fldChar w:fldCharType="separate"/>
            </w:r>
            <w:r>
              <w:rPr>
                <w:noProof/>
                <w:sz w:val="16"/>
              </w:rPr>
              <w:t>6</w:t>
            </w:r>
            <w:r w:rsidRPr="00C537E6">
              <w:rPr>
                <w:sz w:val="16"/>
              </w:rPr>
              <w:fldChar w:fldCharType="end"/>
            </w:r>
          </w:p>
        </w:tc>
        <w:tc>
          <w:tcPr>
            <w:tcW w:w="0" w:type="auto"/>
          </w:tcPr>
          <w:p w14:paraId="6BD9A699" w14:textId="77777777" w:rsidR="003F3519" w:rsidRPr="00C537E6" w:rsidRDefault="00C537E6">
            <w:pPr>
              <w:rPr>
                <w:sz w:val="16"/>
              </w:rPr>
            </w:pPr>
            <w:r w:rsidRPr="00C537E6">
              <w:rPr>
                <w:sz w:val="16"/>
              </w:rPr>
              <w:t>Treasury Accountant</w:t>
            </w:r>
          </w:p>
        </w:tc>
        <w:tc>
          <w:tcPr>
            <w:tcW w:w="0" w:type="auto"/>
          </w:tcPr>
          <w:p w14:paraId="17D9199F" w14:textId="77777777" w:rsidR="003F3519" w:rsidRPr="00C537E6" w:rsidRDefault="00C537E6">
            <w:pPr>
              <w:rPr>
                <w:sz w:val="16"/>
              </w:rPr>
            </w:pPr>
            <w:r w:rsidRPr="00C537E6">
              <w:rPr>
                <w:rStyle w:val="SAPScreenElement"/>
                <w:sz w:val="16"/>
              </w:rPr>
              <w:t>Process Business Transactions</w:t>
            </w:r>
            <w:r w:rsidRPr="00C537E6">
              <w:rPr>
                <w:sz w:val="16"/>
              </w:rPr>
              <w:t xml:space="preserve"> </w:t>
            </w:r>
            <w:r w:rsidRPr="00C537E6">
              <w:rPr>
                <w:rStyle w:val="SAPMonospace"/>
                <w:sz w:val="16"/>
              </w:rPr>
              <w:t>(TPM10)</w:t>
            </w:r>
          </w:p>
        </w:tc>
        <w:tc>
          <w:tcPr>
            <w:tcW w:w="0" w:type="auto"/>
          </w:tcPr>
          <w:p w14:paraId="7EB89ABC" w14:textId="77777777" w:rsidR="003F3519" w:rsidRPr="00C537E6" w:rsidRDefault="00C537E6">
            <w:pPr>
              <w:rPr>
                <w:sz w:val="16"/>
              </w:rPr>
            </w:pPr>
            <w:r w:rsidRPr="00C537E6">
              <w:rPr>
                <w:sz w:val="16"/>
              </w:rPr>
              <w:t>Cash flows related FI document is posted in valuation area 002 for ledger of IFRS.</w:t>
            </w:r>
          </w:p>
        </w:tc>
      </w:tr>
      <w:tr w:rsidR="003F3519" w:rsidRPr="00C537E6" w14:paraId="421F85DA" w14:textId="77777777" w:rsidTr="00C537E6">
        <w:tc>
          <w:tcPr>
            <w:tcW w:w="0" w:type="auto"/>
          </w:tcPr>
          <w:p w14:paraId="4522FC1B" w14:textId="55148A5E" w:rsidR="003F3519" w:rsidRPr="00C537E6" w:rsidRDefault="00C537E6">
            <w:pPr>
              <w:rPr>
                <w:sz w:val="16"/>
              </w:rPr>
            </w:pPr>
            <w:hyperlink r:id="rId12" w:history="1">
              <w:r w:rsidRPr="00C537E6">
                <w:rPr>
                  <w:sz w:val="16"/>
                </w:rPr>
                <w:t>Period-end Closing (Parallel Valuation Area)</w:t>
              </w:r>
            </w:hyperlink>
            <w:r w:rsidRPr="00C537E6">
              <w:rPr>
                <w:sz w:val="16"/>
              </w:rPr>
              <w:t xml:space="preserve">  [page ] </w:t>
            </w:r>
            <w:r w:rsidRPr="00C537E6">
              <w:rPr>
                <w:sz w:val="16"/>
              </w:rPr>
              <w:fldChar w:fldCharType="begin"/>
            </w:r>
            <w:r w:rsidRPr="00C537E6">
              <w:rPr>
                <w:sz w:val="16"/>
              </w:rPr>
              <w:instrText xml:space="preserve"> PAGEREF unique_9 </w:instrText>
            </w:r>
            <w:r w:rsidRPr="00C537E6">
              <w:rPr>
                <w:sz w:val="16"/>
              </w:rPr>
              <w:fldChar w:fldCharType="separate"/>
            </w:r>
            <w:r>
              <w:rPr>
                <w:noProof/>
                <w:sz w:val="16"/>
              </w:rPr>
              <w:t>8</w:t>
            </w:r>
            <w:r w:rsidRPr="00C537E6">
              <w:rPr>
                <w:sz w:val="16"/>
              </w:rPr>
              <w:fldChar w:fldCharType="end"/>
            </w:r>
          </w:p>
        </w:tc>
        <w:tc>
          <w:tcPr>
            <w:tcW w:w="0" w:type="auto"/>
          </w:tcPr>
          <w:p w14:paraId="6A2E6C7A" w14:textId="77777777" w:rsidR="003F3519" w:rsidRPr="00C537E6" w:rsidRDefault="00C537E6">
            <w:pPr>
              <w:rPr>
                <w:sz w:val="16"/>
              </w:rPr>
            </w:pPr>
            <w:r w:rsidRPr="00C537E6">
              <w:rPr>
                <w:sz w:val="16"/>
              </w:rPr>
              <w:t>Treasury Accountant</w:t>
            </w:r>
          </w:p>
        </w:tc>
        <w:tc>
          <w:tcPr>
            <w:tcW w:w="0" w:type="auto"/>
          </w:tcPr>
          <w:p w14:paraId="120467E7" w14:textId="77777777" w:rsidR="003F3519" w:rsidRPr="00C537E6" w:rsidRDefault="00C537E6">
            <w:pPr>
              <w:rPr>
                <w:sz w:val="16"/>
              </w:rPr>
            </w:pPr>
            <w:r w:rsidRPr="00C537E6">
              <w:rPr>
                <w:rStyle w:val="SAPScreenElement"/>
                <w:sz w:val="16"/>
              </w:rPr>
              <w:t>Run Valuation</w:t>
            </w:r>
            <w:r w:rsidRPr="00C537E6">
              <w:rPr>
                <w:sz w:val="16"/>
              </w:rPr>
              <w:t xml:space="preserve"> </w:t>
            </w:r>
            <w:r w:rsidRPr="00C537E6">
              <w:rPr>
                <w:rStyle w:val="SAPMonospace"/>
                <w:sz w:val="16"/>
              </w:rPr>
              <w:t>(TPM1)</w:t>
            </w:r>
          </w:p>
        </w:tc>
        <w:tc>
          <w:tcPr>
            <w:tcW w:w="0" w:type="auto"/>
          </w:tcPr>
          <w:p w14:paraId="4E12CBC1" w14:textId="77777777" w:rsidR="003F3519" w:rsidRPr="00C537E6" w:rsidRDefault="00C537E6">
            <w:pPr>
              <w:rPr>
                <w:sz w:val="16"/>
              </w:rPr>
            </w:pPr>
            <w:r w:rsidRPr="00C537E6">
              <w:rPr>
                <w:sz w:val="16"/>
              </w:rPr>
              <w:t>Valuation is executed in valuation area 002 for ledger of IFRS.</w:t>
            </w:r>
          </w:p>
        </w:tc>
      </w:tr>
    </w:tbl>
    <w:p w14:paraId="4E5ED4C3" w14:textId="77777777" w:rsidR="003F3519" w:rsidRDefault="00C537E6">
      <w:pPr>
        <w:pStyle w:val="Heading1"/>
      </w:pPr>
      <w:bookmarkStart w:id="16" w:name="unique_10"/>
      <w:bookmarkStart w:id="17" w:name="_Toc176426182"/>
      <w:r>
        <w:lastRenderedPageBreak/>
        <w:t>Test Procedures</w:t>
      </w:r>
      <w:bookmarkEnd w:id="16"/>
      <w:bookmarkEnd w:id="17"/>
    </w:p>
    <w:p w14:paraId="27150B24" w14:textId="77777777" w:rsidR="003F3519" w:rsidRDefault="00C537E6">
      <w:r>
        <w:t>This section describes test procedures for each process step that belongs to this scope item.</w:t>
      </w:r>
    </w:p>
    <w:p w14:paraId="6D5936CC" w14:textId="77777777" w:rsidR="003F3519" w:rsidRDefault="00C537E6">
      <w:pPr>
        <w:pStyle w:val="Heading2"/>
      </w:pPr>
      <w:bookmarkStart w:id="18" w:name="d2e843"/>
      <w:bookmarkStart w:id="19" w:name="_Toc176426183"/>
      <w:r>
        <w:t>ABS Investment</w:t>
      </w:r>
      <w:bookmarkEnd w:id="18"/>
      <w:bookmarkEnd w:id="19"/>
    </w:p>
    <w:p w14:paraId="12981E55" w14:textId="77777777" w:rsidR="003F3519" w:rsidRDefault="00C537E6">
      <w:pPr>
        <w:pStyle w:val="Heading3"/>
      </w:pPr>
      <w:bookmarkStart w:id="20" w:name="unique_8"/>
      <w:bookmarkStart w:id="21" w:name="_Toc176426184"/>
      <w:r>
        <w:t>Post to General Ledger (Parallel Valuation Area)</w:t>
      </w:r>
      <w:bookmarkEnd w:id="20"/>
      <w:bookmarkEnd w:id="21"/>
    </w:p>
    <w:p w14:paraId="70D05DD8" w14:textId="77777777" w:rsidR="003F3519" w:rsidRDefault="00C537E6">
      <w:pPr>
        <w:pStyle w:val="SAPKeyblockTitle"/>
      </w:pPr>
      <w:r>
        <w:t>Test Administration</w:t>
      </w:r>
    </w:p>
    <w:p w14:paraId="04AD25CD" w14:textId="77777777" w:rsidR="003F3519" w:rsidRDefault="00C537E6">
      <w:r>
        <w:t>Customer project: Fill in the project-specific parts.</w:t>
      </w:r>
    </w:p>
    <w:p w14:paraId="018FE68B" w14:textId="77777777" w:rsidR="003F3519" w:rsidRDefault="003F351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F3519" w:rsidRPr="00C537E6" w14:paraId="2851F3B7" w14:textId="77777777" w:rsidTr="00C537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8C1766" w14:textId="77777777" w:rsidR="003F3519" w:rsidRPr="00C537E6" w:rsidRDefault="00C537E6">
            <w:pPr>
              <w:rPr>
                <w:sz w:val="12"/>
              </w:rPr>
            </w:pPr>
            <w:r w:rsidRPr="00C537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6A60AD" w14:textId="77777777" w:rsidR="003F3519" w:rsidRPr="00C537E6" w:rsidRDefault="00C537E6">
            <w:pPr>
              <w:rPr>
                <w:sz w:val="12"/>
              </w:rPr>
            </w:pPr>
            <w:r w:rsidRPr="00C537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0B89CD" w14:textId="77777777" w:rsidR="003F3519" w:rsidRPr="00C537E6" w:rsidRDefault="00C537E6">
            <w:pPr>
              <w:rPr>
                <w:sz w:val="12"/>
              </w:rPr>
            </w:pPr>
            <w:r w:rsidRPr="00C537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B26176" w14:textId="77777777" w:rsidR="00C537E6" w:rsidRPr="00C537E6" w:rsidRDefault="00C537E6">
            <w:pPr>
              <w:rPr>
                <w:sz w:val="12"/>
              </w:rPr>
            </w:pPr>
          </w:p>
        </w:tc>
      </w:tr>
      <w:tr w:rsidR="003F3519" w:rsidRPr="00C537E6" w14:paraId="402C397F" w14:textId="77777777" w:rsidTr="00C537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FF7318" w14:textId="77777777" w:rsidR="003F3519" w:rsidRPr="00C537E6" w:rsidRDefault="00C537E6">
            <w:pPr>
              <w:rPr>
                <w:sz w:val="12"/>
              </w:rPr>
            </w:pPr>
            <w:r w:rsidRPr="00C537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EF41B9" w14:textId="77777777" w:rsidR="00C537E6" w:rsidRPr="00C537E6" w:rsidRDefault="00C537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B94686" w14:textId="77777777" w:rsidR="003F3519" w:rsidRPr="00C537E6" w:rsidRDefault="00C537E6">
            <w:pPr>
              <w:rPr>
                <w:sz w:val="12"/>
              </w:rPr>
            </w:pPr>
            <w:r w:rsidRPr="00C537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D3673B" w14:textId="77777777" w:rsidR="00C537E6" w:rsidRPr="00C537E6" w:rsidRDefault="00C537E6">
            <w:pPr>
              <w:rPr>
                <w:sz w:val="12"/>
              </w:rPr>
            </w:pPr>
          </w:p>
        </w:tc>
      </w:tr>
      <w:tr w:rsidR="003F3519" w:rsidRPr="00C537E6" w14:paraId="6299E136" w14:textId="77777777" w:rsidTr="00C537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A688A9" w14:textId="77777777" w:rsidR="003F3519" w:rsidRPr="00C537E6" w:rsidRDefault="00C537E6">
            <w:pPr>
              <w:rPr>
                <w:sz w:val="12"/>
              </w:rPr>
            </w:pPr>
            <w:r w:rsidRPr="00C537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D5BF32" w14:textId="77777777" w:rsidR="00C537E6" w:rsidRPr="00C537E6" w:rsidRDefault="00C537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14A81F" w14:textId="77777777" w:rsidR="003F3519" w:rsidRPr="00C537E6" w:rsidRDefault="00C537E6">
            <w:pPr>
              <w:rPr>
                <w:sz w:val="12"/>
              </w:rPr>
            </w:pPr>
            <w:r w:rsidRPr="00C537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8287A1" w14:textId="77777777" w:rsidR="003F3519" w:rsidRPr="00C537E6" w:rsidRDefault="00C537E6">
            <w:pPr>
              <w:rPr>
                <w:sz w:val="12"/>
              </w:rPr>
            </w:pPr>
            <w:r w:rsidRPr="00C537E6">
              <w:rPr>
                <w:rStyle w:val="SAPUserEntry"/>
                <w:sz w:val="12"/>
              </w:rPr>
              <w:t xml:space="preserve">&lt;State the Service Provider, Customer or Joint Service Provider and </w:t>
            </w:r>
            <w:r w:rsidRPr="00C537E6">
              <w:rPr>
                <w:rStyle w:val="SAPUserEntry"/>
                <w:sz w:val="12"/>
              </w:rPr>
              <w:t>Customer&gt;</w:t>
            </w:r>
          </w:p>
        </w:tc>
      </w:tr>
    </w:tbl>
    <w:p w14:paraId="4461B786" w14:textId="77777777" w:rsidR="003F3519" w:rsidRDefault="00C537E6">
      <w:pPr>
        <w:pStyle w:val="SAPKeyblockTitle"/>
      </w:pPr>
      <w:r>
        <w:t>Purpose</w:t>
      </w:r>
    </w:p>
    <w:p w14:paraId="73CA6086" w14:textId="77777777" w:rsidR="003F3519" w:rsidRDefault="00C537E6">
      <w:r>
        <w:t xml:space="preserve">In this step, you post the flows in parallel valuation area </w:t>
      </w:r>
      <w:r>
        <w:rPr>
          <w:rStyle w:val="SAPMonospace"/>
        </w:rPr>
        <w:t>002</w:t>
      </w:r>
      <w:r>
        <w:t xml:space="preserve"> for IFRS. They are reflected in the corresponding ledgerin Financial Accounting (FI). The flows include incoming or outgoing payment of sale transaction or purchase transation.</w:t>
      </w:r>
    </w:p>
    <w:p w14:paraId="35E5F482" w14:textId="77777777" w:rsidR="003F3519" w:rsidRDefault="00C537E6">
      <w:pPr>
        <w:pStyle w:val="SAPKeyblockTitle"/>
      </w:pPr>
      <w:r>
        <w:t>Prerequisite</w:t>
      </w:r>
    </w:p>
    <w:p w14:paraId="2F1C7DA0" w14:textId="77777777" w:rsidR="00C537E6" w:rsidRDefault="00C537E6">
      <w:r>
        <w:t xml:space="preserve">You have already post flows of deals in operative valuation </w:t>
      </w:r>
      <w:r>
        <w:rPr>
          <w:rStyle w:val="SAPUserEntry"/>
        </w:rPr>
        <w:t>DE0</w:t>
      </w:r>
      <w:r>
        <w:t xml:space="preserve"> for local GAAP, as described in the </w:t>
      </w:r>
      <w:r>
        <w:rPr>
          <w:rStyle w:val="italic"/>
        </w:rPr>
        <w:t>Asset-Backed Securities Management</w:t>
      </w:r>
      <w:r>
        <w:t>(6B5) test script by executing the following activities:</w:t>
      </w:r>
    </w:p>
    <w:p w14:paraId="4550D6C8" w14:textId="5092E9B4" w:rsidR="003F3519" w:rsidRDefault="00C537E6">
      <w:pPr>
        <w:pStyle w:val="listpara1"/>
        <w:numPr>
          <w:ilvl w:val="0"/>
          <w:numId w:val="5"/>
        </w:numPr>
      </w:pPr>
      <w:r>
        <w:rPr>
          <w:rStyle w:val="SAPScreenElement"/>
        </w:rPr>
        <w:t>Post Flows</w:t>
      </w:r>
      <w:r>
        <w:t xml:space="preserve"> </w:t>
      </w:r>
      <w:r>
        <w:rPr>
          <w:rStyle w:val="SAPMonospace"/>
        </w:rPr>
        <w:t>(TBB1)</w:t>
      </w:r>
      <w:r>
        <w:t xml:space="preserve">: You generated a payment request for outgoing payment with option </w:t>
      </w:r>
      <w:r>
        <w:rPr>
          <w:rStyle w:val="SAPScreenElement"/>
        </w:rPr>
        <w:t>Pay Only</w:t>
      </w:r>
      <w:r>
        <w:t xml:space="preserve">, and generated the posting for incoming payment (without payment request) in valuation area </w:t>
      </w:r>
      <w:r>
        <w:rPr>
          <w:rStyle w:val="SAPUserEntry"/>
        </w:rPr>
        <w:t>DE0</w:t>
      </w:r>
      <w:r>
        <w:t xml:space="preserve"> with option </w:t>
      </w:r>
      <w:r>
        <w:rPr>
          <w:rStyle w:val="SAPScreenElement"/>
        </w:rPr>
        <w:t>Post Operational Only</w:t>
      </w:r>
      <w:r>
        <w:t>.</w:t>
      </w:r>
    </w:p>
    <w:p w14:paraId="494C94C4" w14:textId="77777777" w:rsidR="003F3519" w:rsidRDefault="00C537E6">
      <w:pPr>
        <w:pStyle w:val="listpara1"/>
        <w:numPr>
          <w:ilvl w:val="0"/>
          <w:numId w:val="3"/>
        </w:numPr>
      </w:pPr>
      <w:r>
        <w:rPr>
          <w:rStyle w:val="SAPScreenElement"/>
        </w:rPr>
        <w:t>Process Business Transactions</w:t>
      </w:r>
      <w:r>
        <w:t xml:space="preserve"> </w:t>
      </w:r>
      <w:r>
        <w:rPr>
          <w:rStyle w:val="SAPMonospace"/>
        </w:rPr>
        <w:t>(TPM10)</w:t>
      </w:r>
      <w:r>
        <w:t xml:space="preserve">: You generated the posting for outgoing payment (with payment request) in valuation area </w:t>
      </w:r>
      <w:r>
        <w:rPr>
          <w:rStyle w:val="SAPUserEntry"/>
        </w:rPr>
        <w:t>DE0</w:t>
      </w:r>
      <w:r>
        <w:t>.</w:t>
      </w:r>
    </w:p>
    <w:p w14:paraId="19F40271" w14:textId="77777777" w:rsidR="003F3519" w:rsidRDefault="00C537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7"/>
        <w:gridCol w:w="1469"/>
        <w:gridCol w:w="4983"/>
        <w:gridCol w:w="6380"/>
        <w:gridCol w:w="895"/>
      </w:tblGrid>
      <w:tr w:rsidR="003F3519" w:rsidRPr="00C537E6" w14:paraId="4ACF9950"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410E575B" w14:textId="77777777" w:rsidR="003F3519" w:rsidRPr="00C537E6" w:rsidRDefault="00C537E6">
            <w:pPr>
              <w:pStyle w:val="SAPTableHeader"/>
              <w:rPr>
                <w:sz w:val="16"/>
              </w:rPr>
            </w:pPr>
            <w:r w:rsidRPr="00C537E6">
              <w:rPr>
                <w:rStyle w:val="SAPEmphasis"/>
                <w:sz w:val="16"/>
              </w:rPr>
              <w:t>Test Step #</w:t>
            </w:r>
          </w:p>
        </w:tc>
        <w:tc>
          <w:tcPr>
            <w:tcW w:w="0" w:type="auto"/>
          </w:tcPr>
          <w:p w14:paraId="5E3A21A3" w14:textId="77777777" w:rsidR="003F3519" w:rsidRPr="00C537E6" w:rsidRDefault="00C537E6">
            <w:pPr>
              <w:pStyle w:val="SAPTableHeader"/>
              <w:rPr>
                <w:sz w:val="16"/>
              </w:rPr>
            </w:pPr>
            <w:r w:rsidRPr="00C537E6">
              <w:rPr>
                <w:rStyle w:val="SAPEmphasis"/>
                <w:sz w:val="16"/>
              </w:rPr>
              <w:t>Test Step Name</w:t>
            </w:r>
          </w:p>
        </w:tc>
        <w:tc>
          <w:tcPr>
            <w:tcW w:w="0" w:type="auto"/>
          </w:tcPr>
          <w:p w14:paraId="77295369" w14:textId="77777777" w:rsidR="003F3519" w:rsidRPr="00C537E6" w:rsidRDefault="00C537E6">
            <w:pPr>
              <w:pStyle w:val="SAPTableHeader"/>
              <w:rPr>
                <w:sz w:val="16"/>
              </w:rPr>
            </w:pPr>
            <w:r w:rsidRPr="00C537E6">
              <w:rPr>
                <w:rStyle w:val="SAPEmphasis"/>
                <w:sz w:val="16"/>
              </w:rPr>
              <w:t>Instruction</w:t>
            </w:r>
          </w:p>
        </w:tc>
        <w:tc>
          <w:tcPr>
            <w:tcW w:w="0" w:type="auto"/>
          </w:tcPr>
          <w:p w14:paraId="0771E440" w14:textId="77777777" w:rsidR="003F3519" w:rsidRPr="00C537E6" w:rsidRDefault="00C537E6">
            <w:pPr>
              <w:pStyle w:val="SAPTableHeader"/>
              <w:rPr>
                <w:sz w:val="16"/>
              </w:rPr>
            </w:pPr>
            <w:r w:rsidRPr="00C537E6">
              <w:rPr>
                <w:rStyle w:val="SAPEmphasis"/>
                <w:sz w:val="16"/>
              </w:rPr>
              <w:t>Expected Result</w:t>
            </w:r>
          </w:p>
        </w:tc>
        <w:tc>
          <w:tcPr>
            <w:tcW w:w="0" w:type="auto"/>
          </w:tcPr>
          <w:p w14:paraId="374E1D87" w14:textId="77777777" w:rsidR="003F3519" w:rsidRPr="00C537E6" w:rsidRDefault="00C537E6">
            <w:pPr>
              <w:pStyle w:val="SAPTableHeader"/>
              <w:rPr>
                <w:sz w:val="16"/>
              </w:rPr>
            </w:pPr>
            <w:r w:rsidRPr="00C537E6">
              <w:rPr>
                <w:rStyle w:val="SAPEmphasis"/>
                <w:sz w:val="16"/>
              </w:rPr>
              <w:t>Pass / Fail / Comment</w:t>
            </w:r>
          </w:p>
        </w:tc>
      </w:tr>
      <w:tr w:rsidR="003F3519" w:rsidRPr="00C537E6" w14:paraId="74DF09A2" w14:textId="77777777" w:rsidTr="00C537E6">
        <w:tc>
          <w:tcPr>
            <w:tcW w:w="0" w:type="auto"/>
          </w:tcPr>
          <w:p w14:paraId="193960AA" w14:textId="77777777" w:rsidR="003F3519" w:rsidRPr="00C537E6" w:rsidRDefault="00C537E6">
            <w:pPr>
              <w:rPr>
                <w:sz w:val="16"/>
              </w:rPr>
            </w:pPr>
            <w:r w:rsidRPr="00C537E6">
              <w:rPr>
                <w:sz w:val="16"/>
              </w:rPr>
              <w:t>1</w:t>
            </w:r>
          </w:p>
        </w:tc>
        <w:tc>
          <w:tcPr>
            <w:tcW w:w="0" w:type="auto"/>
          </w:tcPr>
          <w:p w14:paraId="493E21FD" w14:textId="77777777" w:rsidR="003F3519" w:rsidRPr="00C537E6" w:rsidRDefault="00C537E6">
            <w:pPr>
              <w:rPr>
                <w:sz w:val="16"/>
              </w:rPr>
            </w:pPr>
            <w:r w:rsidRPr="00C537E6">
              <w:rPr>
                <w:rStyle w:val="SAPEmphasis"/>
                <w:sz w:val="16"/>
              </w:rPr>
              <w:t>Log On</w:t>
            </w:r>
          </w:p>
        </w:tc>
        <w:tc>
          <w:tcPr>
            <w:tcW w:w="0" w:type="auto"/>
          </w:tcPr>
          <w:p w14:paraId="6FAAC4A5" w14:textId="77777777" w:rsidR="003F3519" w:rsidRPr="00C537E6" w:rsidRDefault="00C537E6">
            <w:pPr>
              <w:rPr>
                <w:sz w:val="16"/>
              </w:rPr>
            </w:pPr>
            <w:r w:rsidRPr="00C537E6">
              <w:rPr>
                <w:sz w:val="16"/>
              </w:rPr>
              <w:t>Log on to the SAP Fiori Launchpad as Treasury Accountant.</w:t>
            </w:r>
          </w:p>
        </w:tc>
        <w:tc>
          <w:tcPr>
            <w:tcW w:w="0" w:type="auto"/>
          </w:tcPr>
          <w:p w14:paraId="0546D0B3" w14:textId="77777777" w:rsidR="003F3519" w:rsidRPr="00C537E6" w:rsidRDefault="00C537E6">
            <w:pPr>
              <w:rPr>
                <w:sz w:val="16"/>
              </w:rPr>
            </w:pPr>
            <w:r w:rsidRPr="00C537E6">
              <w:rPr>
                <w:sz w:val="16"/>
              </w:rPr>
              <w:t>The SAP Fiori Launchpad is displayed.</w:t>
            </w:r>
          </w:p>
        </w:tc>
        <w:tc>
          <w:tcPr>
            <w:tcW w:w="0" w:type="auto"/>
          </w:tcPr>
          <w:p w14:paraId="08C12618" w14:textId="77777777" w:rsidR="00C537E6" w:rsidRPr="00C537E6" w:rsidRDefault="00C537E6">
            <w:pPr>
              <w:rPr>
                <w:sz w:val="16"/>
              </w:rPr>
            </w:pPr>
          </w:p>
        </w:tc>
      </w:tr>
      <w:tr w:rsidR="003F3519" w:rsidRPr="00C537E6" w14:paraId="149637DE" w14:textId="77777777" w:rsidTr="00C537E6">
        <w:tc>
          <w:tcPr>
            <w:tcW w:w="0" w:type="auto"/>
          </w:tcPr>
          <w:p w14:paraId="2B817E6B" w14:textId="77777777" w:rsidR="003F3519" w:rsidRPr="00C537E6" w:rsidRDefault="00C537E6">
            <w:pPr>
              <w:rPr>
                <w:sz w:val="16"/>
              </w:rPr>
            </w:pPr>
            <w:r w:rsidRPr="00C537E6">
              <w:rPr>
                <w:sz w:val="16"/>
              </w:rPr>
              <w:t>2</w:t>
            </w:r>
          </w:p>
        </w:tc>
        <w:tc>
          <w:tcPr>
            <w:tcW w:w="0" w:type="auto"/>
          </w:tcPr>
          <w:p w14:paraId="21DB9E5F" w14:textId="77777777" w:rsidR="003F3519" w:rsidRPr="00C537E6" w:rsidRDefault="00C537E6">
            <w:pPr>
              <w:rPr>
                <w:sz w:val="16"/>
              </w:rPr>
            </w:pPr>
            <w:r w:rsidRPr="00C537E6">
              <w:rPr>
                <w:rStyle w:val="SAPEmphasis"/>
                <w:sz w:val="16"/>
              </w:rPr>
              <w:t>Access the SAP Fiori App</w:t>
            </w:r>
          </w:p>
        </w:tc>
        <w:tc>
          <w:tcPr>
            <w:tcW w:w="0" w:type="auto"/>
          </w:tcPr>
          <w:p w14:paraId="015771A4" w14:textId="77777777" w:rsidR="003F3519" w:rsidRPr="00C537E6" w:rsidRDefault="00C537E6">
            <w:pPr>
              <w:rPr>
                <w:sz w:val="16"/>
              </w:rPr>
            </w:pPr>
            <w:r w:rsidRPr="00C537E6">
              <w:rPr>
                <w:sz w:val="16"/>
              </w:rPr>
              <w:t xml:space="preserve">Open </w:t>
            </w:r>
            <w:r w:rsidRPr="00C537E6">
              <w:rPr>
                <w:rStyle w:val="SAPScreenElement"/>
                <w:sz w:val="16"/>
              </w:rPr>
              <w:t>Process Business Transactions</w:t>
            </w:r>
            <w:r w:rsidRPr="00C537E6">
              <w:rPr>
                <w:sz w:val="16"/>
              </w:rPr>
              <w:t xml:space="preserve"> </w:t>
            </w:r>
            <w:r w:rsidRPr="00C537E6">
              <w:rPr>
                <w:rStyle w:val="SAPMonospace"/>
                <w:sz w:val="16"/>
              </w:rPr>
              <w:t>(TPM10)</w:t>
            </w:r>
            <w:r w:rsidRPr="00C537E6">
              <w:rPr>
                <w:sz w:val="16"/>
              </w:rPr>
              <w:t>.</w:t>
            </w:r>
          </w:p>
        </w:tc>
        <w:tc>
          <w:tcPr>
            <w:tcW w:w="0" w:type="auto"/>
          </w:tcPr>
          <w:p w14:paraId="12AF4CDD" w14:textId="77777777" w:rsidR="003F3519" w:rsidRPr="00C537E6" w:rsidRDefault="00C537E6">
            <w:pPr>
              <w:rPr>
                <w:sz w:val="16"/>
              </w:rPr>
            </w:pPr>
            <w:r w:rsidRPr="00C537E6">
              <w:rPr>
                <w:sz w:val="16"/>
              </w:rPr>
              <w:t xml:space="preserve">The </w:t>
            </w:r>
            <w:r w:rsidRPr="00C537E6">
              <w:rPr>
                <w:rStyle w:val="SAPScreenElement"/>
                <w:sz w:val="16"/>
              </w:rPr>
              <w:t>Process Business Transactions</w:t>
            </w:r>
            <w:r w:rsidRPr="00C537E6">
              <w:rPr>
                <w:sz w:val="16"/>
              </w:rPr>
              <w:t xml:space="preserve"> screen is displayed.</w:t>
            </w:r>
          </w:p>
        </w:tc>
        <w:tc>
          <w:tcPr>
            <w:tcW w:w="0" w:type="auto"/>
          </w:tcPr>
          <w:p w14:paraId="6A247B2C" w14:textId="77777777" w:rsidR="00C537E6" w:rsidRPr="00C537E6" w:rsidRDefault="00C537E6">
            <w:pPr>
              <w:rPr>
                <w:sz w:val="16"/>
              </w:rPr>
            </w:pPr>
          </w:p>
        </w:tc>
      </w:tr>
      <w:tr w:rsidR="003F3519" w:rsidRPr="00C537E6" w14:paraId="5801F065" w14:textId="77777777" w:rsidTr="00C537E6">
        <w:tc>
          <w:tcPr>
            <w:tcW w:w="0" w:type="auto"/>
          </w:tcPr>
          <w:p w14:paraId="61E9F898" w14:textId="77777777" w:rsidR="003F3519" w:rsidRPr="00C537E6" w:rsidRDefault="00C537E6">
            <w:pPr>
              <w:rPr>
                <w:sz w:val="16"/>
              </w:rPr>
            </w:pPr>
            <w:r w:rsidRPr="00C537E6">
              <w:rPr>
                <w:sz w:val="16"/>
              </w:rPr>
              <w:t>3</w:t>
            </w:r>
          </w:p>
        </w:tc>
        <w:tc>
          <w:tcPr>
            <w:tcW w:w="0" w:type="auto"/>
          </w:tcPr>
          <w:p w14:paraId="67F2BADB" w14:textId="77777777" w:rsidR="003F3519" w:rsidRPr="00C537E6" w:rsidRDefault="00C537E6">
            <w:pPr>
              <w:rPr>
                <w:sz w:val="16"/>
              </w:rPr>
            </w:pPr>
            <w:r w:rsidRPr="00C537E6">
              <w:rPr>
                <w:rStyle w:val="SAPEmphasis"/>
                <w:sz w:val="16"/>
              </w:rPr>
              <w:t>Enter Selection Criteria for Test Run</w:t>
            </w:r>
          </w:p>
        </w:tc>
        <w:tc>
          <w:tcPr>
            <w:tcW w:w="0" w:type="auto"/>
          </w:tcPr>
          <w:p w14:paraId="36C54A54" w14:textId="77777777" w:rsidR="00C537E6" w:rsidRPr="00C537E6" w:rsidRDefault="00C537E6">
            <w:pPr>
              <w:rPr>
                <w:sz w:val="16"/>
              </w:rPr>
            </w:pPr>
            <w:r w:rsidRPr="00C537E6">
              <w:rPr>
                <w:sz w:val="16"/>
              </w:rPr>
              <w:t xml:space="preserve">On the </w:t>
            </w:r>
            <w:r w:rsidRPr="00C537E6">
              <w:rPr>
                <w:rStyle w:val="SAPScreenElement"/>
                <w:sz w:val="16"/>
              </w:rPr>
              <w:t>Process Business Transactions</w:t>
            </w:r>
            <w:r w:rsidRPr="00C537E6">
              <w:rPr>
                <w:sz w:val="16"/>
              </w:rPr>
              <w:t xml:space="preserve"> screen, enter the following data and choose </w:t>
            </w:r>
            <w:r w:rsidRPr="00C537E6">
              <w:rPr>
                <w:rStyle w:val="SAPScreenElement"/>
                <w:sz w:val="16"/>
              </w:rPr>
              <w:t>Execute</w:t>
            </w:r>
            <w:r w:rsidRPr="00C537E6">
              <w:rPr>
                <w:sz w:val="16"/>
              </w:rPr>
              <w:t>:</w:t>
            </w:r>
          </w:p>
          <w:p w14:paraId="1511A64F" w14:textId="77777777" w:rsidR="00C537E6" w:rsidRPr="00C537E6" w:rsidRDefault="00C537E6">
            <w:pPr>
              <w:rPr>
                <w:sz w:val="16"/>
              </w:rPr>
            </w:pPr>
            <w:r w:rsidRPr="00C537E6">
              <w:rPr>
                <w:rStyle w:val="SAPScreenElement"/>
                <w:sz w:val="16"/>
              </w:rPr>
              <w:t>Securities</w:t>
            </w:r>
            <w:r w:rsidRPr="00C537E6">
              <w:rPr>
                <w:sz w:val="16"/>
              </w:rPr>
              <w:t xml:space="preserve">: </w:t>
            </w:r>
            <w:r w:rsidRPr="00C537E6">
              <w:rPr>
                <w:rStyle w:val="SAPUserEntry"/>
                <w:sz w:val="16"/>
              </w:rPr>
              <w:t>&lt;select this checkbox&gt;</w:t>
            </w:r>
          </w:p>
          <w:p w14:paraId="03141156" w14:textId="77777777" w:rsidR="00C537E6" w:rsidRPr="00C537E6" w:rsidRDefault="00C537E6">
            <w:pPr>
              <w:rPr>
                <w:sz w:val="16"/>
              </w:rPr>
            </w:pPr>
            <w:r w:rsidRPr="00C537E6">
              <w:rPr>
                <w:rStyle w:val="SAPScreenElement"/>
                <w:sz w:val="16"/>
              </w:rPr>
              <w:t>OTC Transactions</w:t>
            </w:r>
            <w:r w:rsidRPr="00C537E6">
              <w:rPr>
                <w:sz w:val="16"/>
              </w:rPr>
              <w:t xml:space="preserve">: </w:t>
            </w:r>
            <w:r w:rsidRPr="00C537E6">
              <w:rPr>
                <w:rStyle w:val="SAPUserEntry"/>
                <w:sz w:val="16"/>
              </w:rPr>
              <w:t>&lt;deselect this checkbox&gt;</w:t>
            </w:r>
          </w:p>
          <w:p w14:paraId="286E0DE2" w14:textId="77777777" w:rsidR="00C537E6" w:rsidRPr="00C537E6" w:rsidRDefault="00C537E6">
            <w:pPr>
              <w:rPr>
                <w:sz w:val="16"/>
              </w:rPr>
            </w:pPr>
            <w:r w:rsidRPr="00C537E6">
              <w:rPr>
                <w:rStyle w:val="SAPScreenElement"/>
                <w:sz w:val="16"/>
              </w:rPr>
              <w:t>Exposure Items</w:t>
            </w:r>
            <w:r w:rsidRPr="00C537E6">
              <w:rPr>
                <w:sz w:val="16"/>
              </w:rPr>
              <w:t xml:space="preserve">: </w:t>
            </w:r>
            <w:r w:rsidRPr="00C537E6">
              <w:rPr>
                <w:rStyle w:val="SAPUserEntry"/>
                <w:sz w:val="16"/>
              </w:rPr>
              <w:t>&lt;deselect this checkbox&gt;</w:t>
            </w:r>
          </w:p>
          <w:p w14:paraId="1A6BC9B3" w14:textId="77777777" w:rsidR="00C537E6" w:rsidRPr="00C537E6" w:rsidRDefault="00C537E6">
            <w:pPr>
              <w:rPr>
                <w:sz w:val="16"/>
              </w:rPr>
            </w:pPr>
            <w:r w:rsidRPr="00C537E6">
              <w:rPr>
                <w:rStyle w:val="SAPScreenElement"/>
                <w:sz w:val="16"/>
              </w:rPr>
              <w:t>Company Code</w:t>
            </w:r>
            <w:r w:rsidRPr="00C537E6">
              <w:rPr>
                <w:sz w:val="16"/>
              </w:rPr>
              <w:t xml:space="preserve">: for example </w:t>
            </w:r>
            <w:r w:rsidRPr="00C537E6">
              <w:rPr>
                <w:rStyle w:val="SAPUserEntry"/>
                <w:sz w:val="16"/>
              </w:rPr>
              <w:t>1010</w:t>
            </w:r>
          </w:p>
          <w:p w14:paraId="235C57E3" w14:textId="77777777" w:rsidR="00C537E6" w:rsidRPr="00C537E6" w:rsidRDefault="00C537E6">
            <w:pPr>
              <w:rPr>
                <w:sz w:val="16"/>
              </w:rPr>
            </w:pPr>
            <w:r w:rsidRPr="00C537E6">
              <w:rPr>
                <w:rStyle w:val="SAPScreenElement"/>
                <w:sz w:val="16"/>
              </w:rPr>
              <w:t>Valuation Area</w:t>
            </w:r>
            <w:r w:rsidRPr="00C537E6">
              <w:rPr>
                <w:sz w:val="16"/>
              </w:rPr>
              <w:t xml:space="preserve">: for example </w:t>
            </w:r>
            <w:r w:rsidRPr="00C537E6">
              <w:rPr>
                <w:rStyle w:val="SAPUserEntry"/>
                <w:sz w:val="16"/>
              </w:rPr>
              <w:t>002</w:t>
            </w:r>
          </w:p>
          <w:p w14:paraId="437354B2" w14:textId="77777777" w:rsidR="00C537E6" w:rsidRPr="00C537E6" w:rsidRDefault="00C537E6">
            <w:pPr>
              <w:rPr>
                <w:sz w:val="16"/>
              </w:rPr>
            </w:pPr>
            <w:r w:rsidRPr="00C537E6">
              <w:rPr>
                <w:rStyle w:val="SAPScreenElement"/>
                <w:sz w:val="16"/>
              </w:rPr>
              <w:t>Limit by Transaction Number</w:t>
            </w:r>
            <w:r w:rsidRPr="00C537E6">
              <w:rPr>
                <w:sz w:val="16"/>
              </w:rPr>
              <w:t xml:space="preserve">: </w:t>
            </w:r>
            <w:r w:rsidRPr="00C537E6">
              <w:rPr>
                <w:rStyle w:val="SAPUserEntry"/>
                <w:sz w:val="16"/>
              </w:rPr>
              <w:t>&lt;deselect this checkbox&gt;</w:t>
            </w:r>
          </w:p>
          <w:p w14:paraId="1E411968" w14:textId="77777777" w:rsidR="00C537E6" w:rsidRPr="00C537E6" w:rsidRDefault="00C537E6">
            <w:pPr>
              <w:rPr>
                <w:sz w:val="16"/>
              </w:rPr>
            </w:pPr>
            <w:r w:rsidRPr="00C537E6">
              <w:rPr>
                <w:rStyle w:val="SAPScreenElement"/>
                <w:sz w:val="16"/>
              </w:rPr>
              <w:t>Limit by Subledger Pos.</w:t>
            </w:r>
            <w:r w:rsidRPr="00C537E6">
              <w:rPr>
                <w:sz w:val="16"/>
              </w:rPr>
              <w:t xml:space="preserve">: </w:t>
            </w:r>
            <w:r w:rsidRPr="00C537E6">
              <w:rPr>
                <w:rStyle w:val="SAPUserEntry"/>
                <w:sz w:val="16"/>
              </w:rPr>
              <w:t>&lt;select this checkbox&gt;</w:t>
            </w:r>
          </w:p>
          <w:p w14:paraId="212EDFD8" w14:textId="77777777" w:rsidR="00C537E6" w:rsidRPr="00C537E6" w:rsidRDefault="00C537E6">
            <w:pPr>
              <w:rPr>
                <w:sz w:val="16"/>
              </w:rPr>
            </w:pPr>
            <w:r w:rsidRPr="00C537E6">
              <w:rPr>
                <w:rStyle w:val="SAPScreenElement"/>
                <w:sz w:val="16"/>
              </w:rPr>
              <w:t>Product Type</w:t>
            </w:r>
            <w:r w:rsidRPr="00C537E6">
              <w:rPr>
                <w:sz w:val="16"/>
              </w:rPr>
              <w:t xml:space="preserve">: for example </w:t>
            </w:r>
            <w:r w:rsidRPr="00C537E6">
              <w:rPr>
                <w:rStyle w:val="SAPUserEntry"/>
                <w:sz w:val="16"/>
              </w:rPr>
              <w:t>04M</w:t>
            </w:r>
          </w:p>
          <w:p w14:paraId="39A7FE7C" w14:textId="77777777" w:rsidR="00C537E6" w:rsidRPr="00C537E6" w:rsidRDefault="00C537E6">
            <w:pPr>
              <w:rPr>
                <w:sz w:val="16"/>
              </w:rPr>
            </w:pPr>
            <w:r w:rsidRPr="00C537E6">
              <w:rPr>
                <w:rStyle w:val="SAPScreenElement"/>
                <w:sz w:val="16"/>
              </w:rPr>
              <w:t>ID Number:</w:t>
            </w:r>
            <w:r w:rsidRPr="00C537E6">
              <w:rPr>
                <w:sz w:val="16"/>
              </w:rPr>
              <w:t xml:space="preserve"> </w:t>
            </w:r>
            <w:r w:rsidRPr="00C537E6">
              <w:rPr>
                <w:rStyle w:val="SAPUserEntry"/>
                <w:sz w:val="16"/>
              </w:rPr>
              <w:t>&lt;The Sec. Class ID Number created in test script 6B5, and the flows are posted in operative valuation DE0&gt;</w:t>
            </w:r>
          </w:p>
          <w:p w14:paraId="6CC1E0FD" w14:textId="77777777" w:rsidR="00C537E6" w:rsidRPr="00C537E6" w:rsidRDefault="00C537E6">
            <w:pPr>
              <w:rPr>
                <w:sz w:val="16"/>
              </w:rPr>
            </w:pPr>
            <w:r w:rsidRPr="00C537E6">
              <w:rPr>
                <w:rStyle w:val="SAPScreenElement"/>
                <w:sz w:val="16"/>
              </w:rPr>
              <w:t>FI Posting Date</w:t>
            </w:r>
            <w:r w:rsidRPr="00C537E6">
              <w:rPr>
                <w:sz w:val="16"/>
              </w:rPr>
              <w:t xml:space="preserve">: enter date on which the flow of financial transaction should be posted, for example, </w:t>
            </w:r>
            <w:r w:rsidRPr="00C537E6">
              <w:rPr>
                <w:rStyle w:val="SAPUserEntry"/>
                <w:sz w:val="16"/>
              </w:rPr>
              <w:t>&lt;the current date&gt;</w:t>
            </w:r>
          </w:p>
          <w:p w14:paraId="3013613C" w14:textId="77777777" w:rsidR="00C537E6" w:rsidRPr="00C537E6" w:rsidRDefault="00C537E6">
            <w:pPr>
              <w:rPr>
                <w:sz w:val="16"/>
              </w:rPr>
            </w:pPr>
            <w:r w:rsidRPr="00C537E6">
              <w:rPr>
                <w:rStyle w:val="SAPScreenElement"/>
                <w:sz w:val="16"/>
              </w:rPr>
              <w:t>Trans. To Be Reversed</w:t>
            </w:r>
            <w:r w:rsidRPr="00C537E6">
              <w:rPr>
                <w:sz w:val="16"/>
              </w:rPr>
              <w:t xml:space="preserve">: </w:t>
            </w:r>
            <w:r w:rsidRPr="00C537E6">
              <w:rPr>
                <w:rStyle w:val="SAPUserEntry"/>
                <w:sz w:val="16"/>
              </w:rPr>
              <w:t>&lt;deselect this checkbox&gt;</w:t>
            </w:r>
          </w:p>
          <w:p w14:paraId="7D4AA36B" w14:textId="64E13DF9" w:rsidR="003F3519" w:rsidRPr="00C537E6" w:rsidRDefault="00C537E6">
            <w:pPr>
              <w:rPr>
                <w:sz w:val="16"/>
              </w:rPr>
            </w:pPr>
            <w:r w:rsidRPr="00C537E6">
              <w:rPr>
                <w:rStyle w:val="SAPScreenElement"/>
                <w:sz w:val="16"/>
              </w:rPr>
              <w:t>Test Run</w:t>
            </w:r>
            <w:r w:rsidRPr="00C537E6">
              <w:rPr>
                <w:sz w:val="16"/>
              </w:rPr>
              <w:t xml:space="preserve">: </w:t>
            </w:r>
            <w:r w:rsidRPr="00C537E6">
              <w:rPr>
                <w:rStyle w:val="SAPUserEntry"/>
                <w:sz w:val="16"/>
              </w:rPr>
              <w:t>&lt;select this checkbox&gt;</w:t>
            </w:r>
          </w:p>
        </w:tc>
        <w:tc>
          <w:tcPr>
            <w:tcW w:w="0" w:type="auto"/>
          </w:tcPr>
          <w:p w14:paraId="1A5CFF36" w14:textId="77777777" w:rsidR="00C537E6" w:rsidRPr="00C537E6" w:rsidRDefault="00C537E6">
            <w:pPr>
              <w:rPr>
                <w:sz w:val="16"/>
              </w:rPr>
            </w:pPr>
            <w:r w:rsidRPr="00C537E6">
              <w:rPr>
                <w:sz w:val="16"/>
              </w:rPr>
              <w:t xml:space="preserve">Screen </w:t>
            </w:r>
            <w:r w:rsidRPr="00C537E6">
              <w:rPr>
                <w:rStyle w:val="SAPScreenElement"/>
                <w:sz w:val="16"/>
              </w:rPr>
              <w:t>Test Run : Posted/Reverse Business Transactions</w:t>
            </w:r>
            <w:r w:rsidRPr="00C537E6">
              <w:rPr>
                <w:sz w:val="16"/>
              </w:rPr>
              <w:t xml:space="preserve"> is displayed.</w:t>
            </w:r>
          </w:p>
          <w:p w14:paraId="40C24C00" w14:textId="72860439" w:rsidR="003F3519" w:rsidRPr="00C537E6" w:rsidRDefault="00C537E6">
            <w:pPr>
              <w:rPr>
                <w:sz w:val="16"/>
              </w:rPr>
            </w:pPr>
            <w:r w:rsidRPr="00C537E6">
              <w:rPr>
                <w:sz w:val="16"/>
              </w:rPr>
              <w:t xml:space="preserve">If message </w:t>
            </w:r>
            <w:r w:rsidRPr="00C537E6">
              <w:rPr>
                <w:rStyle w:val="SAPMonospace"/>
                <w:sz w:val="16"/>
              </w:rPr>
              <w:t>No flows exist for processing</w:t>
            </w:r>
            <w:r w:rsidRPr="00C537E6">
              <w:rPr>
                <w:sz w:val="16"/>
              </w:rPr>
              <w:t xml:space="preserve"> is displayed, that means there is no posting needed for your selection criteria, you can skip the current test step.</w:t>
            </w:r>
          </w:p>
        </w:tc>
        <w:tc>
          <w:tcPr>
            <w:tcW w:w="0" w:type="auto"/>
          </w:tcPr>
          <w:p w14:paraId="78EA851F" w14:textId="77777777" w:rsidR="00C537E6" w:rsidRPr="00C537E6" w:rsidRDefault="00C537E6">
            <w:pPr>
              <w:rPr>
                <w:sz w:val="16"/>
              </w:rPr>
            </w:pPr>
          </w:p>
        </w:tc>
      </w:tr>
      <w:tr w:rsidR="003F3519" w:rsidRPr="00C537E6" w14:paraId="5B53832B" w14:textId="77777777" w:rsidTr="00C537E6">
        <w:tc>
          <w:tcPr>
            <w:tcW w:w="0" w:type="auto"/>
          </w:tcPr>
          <w:p w14:paraId="5D702F87" w14:textId="77777777" w:rsidR="003F3519" w:rsidRPr="00C537E6" w:rsidRDefault="00C537E6">
            <w:pPr>
              <w:rPr>
                <w:sz w:val="16"/>
              </w:rPr>
            </w:pPr>
            <w:r w:rsidRPr="00C537E6">
              <w:rPr>
                <w:sz w:val="16"/>
              </w:rPr>
              <w:t>4</w:t>
            </w:r>
          </w:p>
        </w:tc>
        <w:tc>
          <w:tcPr>
            <w:tcW w:w="0" w:type="auto"/>
          </w:tcPr>
          <w:p w14:paraId="33DC29E8" w14:textId="77777777" w:rsidR="003F3519" w:rsidRPr="00C537E6" w:rsidRDefault="00C537E6">
            <w:pPr>
              <w:rPr>
                <w:sz w:val="16"/>
              </w:rPr>
            </w:pPr>
            <w:r w:rsidRPr="00C537E6">
              <w:rPr>
                <w:rStyle w:val="SAPEmphasis"/>
                <w:sz w:val="16"/>
              </w:rPr>
              <w:t>Check Test Run Result</w:t>
            </w:r>
          </w:p>
        </w:tc>
        <w:tc>
          <w:tcPr>
            <w:tcW w:w="0" w:type="auto"/>
          </w:tcPr>
          <w:p w14:paraId="20407749" w14:textId="77777777" w:rsidR="003F3519" w:rsidRPr="00C537E6" w:rsidRDefault="00C537E6">
            <w:pPr>
              <w:rPr>
                <w:sz w:val="16"/>
              </w:rPr>
            </w:pPr>
            <w:r w:rsidRPr="00C537E6">
              <w:rPr>
                <w:sz w:val="16"/>
              </w:rPr>
              <w:t xml:space="preserve">On the screen </w:t>
            </w:r>
            <w:r w:rsidRPr="00C537E6">
              <w:rPr>
                <w:rStyle w:val="SAPScreenElement"/>
                <w:sz w:val="16"/>
              </w:rPr>
              <w:t>Test Run: Post/Reverse Business Transactions</w:t>
            </w:r>
            <w:r w:rsidRPr="00C537E6">
              <w:rPr>
                <w:sz w:val="16"/>
              </w:rPr>
              <w:t xml:space="preserve">, choose </w:t>
            </w:r>
            <w:r w:rsidRPr="00C537E6">
              <w:rPr>
                <w:rStyle w:val="SAPScreenElement"/>
                <w:sz w:val="16"/>
              </w:rPr>
              <w:t>Select All</w:t>
            </w:r>
            <w:r w:rsidRPr="00C537E6">
              <w:rPr>
                <w:sz w:val="16"/>
              </w:rPr>
              <w:t xml:space="preserve"> and choose </w:t>
            </w:r>
            <w:r w:rsidRPr="00C537E6">
              <w:rPr>
                <w:rStyle w:val="SAPScreenElement"/>
                <w:sz w:val="16"/>
              </w:rPr>
              <w:t>Choose Those to Post</w:t>
            </w:r>
            <w:r w:rsidRPr="00C537E6">
              <w:rPr>
                <w:sz w:val="16"/>
              </w:rPr>
              <w:t xml:space="preserve">, and then choose </w:t>
            </w:r>
            <w:r w:rsidRPr="00C537E6">
              <w:rPr>
                <w:rStyle w:val="SAPScreenElement"/>
                <w:sz w:val="16"/>
              </w:rPr>
              <w:t>Execute</w:t>
            </w:r>
            <w:r w:rsidRPr="00C537E6">
              <w:rPr>
                <w:sz w:val="16"/>
              </w:rPr>
              <w:t>.</w:t>
            </w:r>
          </w:p>
        </w:tc>
        <w:tc>
          <w:tcPr>
            <w:tcW w:w="0" w:type="auto"/>
          </w:tcPr>
          <w:p w14:paraId="642CE25D" w14:textId="77777777" w:rsidR="003F3519" w:rsidRPr="00C537E6" w:rsidRDefault="00C537E6">
            <w:pPr>
              <w:rPr>
                <w:sz w:val="16"/>
              </w:rPr>
            </w:pPr>
            <w:r w:rsidRPr="00C537E6">
              <w:rPr>
                <w:sz w:val="16"/>
              </w:rPr>
              <w:t xml:space="preserve">The </w:t>
            </w:r>
            <w:r w:rsidRPr="00C537E6">
              <w:rPr>
                <w:rStyle w:val="SAPScreenElement"/>
                <w:sz w:val="16"/>
              </w:rPr>
              <w:t>Test Run: Display Posted/Reversed Business Transactions</w:t>
            </w:r>
            <w:r w:rsidRPr="00C537E6">
              <w:rPr>
                <w:sz w:val="16"/>
              </w:rPr>
              <w:t xml:space="preserve"> screen is displayed.</w:t>
            </w:r>
          </w:p>
        </w:tc>
        <w:tc>
          <w:tcPr>
            <w:tcW w:w="0" w:type="auto"/>
          </w:tcPr>
          <w:p w14:paraId="28F5087E" w14:textId="77777777" w:rsidR="00C537E6" w:rsidRPr="00C537E6" w:rsidRDefault="00C537E6">
            <w:pPr>
              <w:rPr>
                <w:sz w:val="16"/>
              </w:rPr>
            </w:pPr>
          </w:p>
        </w:tc>
      </w:tr>
      <w:tr w:rsidR="003F3519" w:rsidRPr="00C537E6" w14:paraId="7A658FB2" w14:textId="77777777" w:rsidTr="00C537E6">
        <w:tc>
          <w:tcPr>
            <w:tcW w:w="0" w:type="auto"/>
          </w:tcPr>
          <w:p w14:paraId="2DDBE7B5" w14:textId="77777777" w:rsidR="003F3519" w:rsidRPr="00C537E6" w:rsidRDefault="00C537E6">
            <w:pPr>
              <w:rPr>
                <w:sz w:val="16"/>
              </w:rPr>
            </w:pPr>
            <w:r w:rsidRPr="00C537E6">
              <w:rPr>
                <w:sz w:val="16"/>
              </w:rPr>
              <w:t>5</w:t>
            </w:r>
          </w:p>
        </w:tc>
        <w:tc>
          <w:tcPr>
            <w:tcW w:w="0" w:type="auto"/>
          </w:tcPr>
          <w:p w14:paraId="6854D17C" w14:textId="77777777" w:rsidR="003F3519" w:rsidRPr="00C537E6" w:rsidRDefault="00C537E6">
            <w:pPr>
              <w:rPr>
                <w:sz w:val="16"/>
              </w:rPr>
            </w:pPr>
            <w:r w:rsidRPr="00C537E6">
              <w:rPr>
                <w:rStyle w:val="SAPEmphasis"/>
                <w:sz w:val="16"/>
              </w:rPr>
              <w:t>Log and Messages</w:t>
            </w:r>
          </w:p>
        </w:tc>
        <w:tc>
          <w:tcPr>
            <w:tcW w:w="0" w:type="auto"/>
          </w:tcPr>
          <w:p w14:paraId="18F56DDF" w14:textId="77777777" w:rsidR="003F3519" w:rsidRPr="00C537E6" w:rsidRDefault="00C537E6">
            <w:pPr>
              <w:rPr>
                <w:sz w:val="16"/>
              </w:rPr>
            </w:pPr>
            <w:r w:rsidRPr="00C537E6">
              <w:rPr>
                <w:sz w:val="16"/>
              </w:rPr>
              <w:t xml:space="preserve">Choose </w:t>
            </w:r>
            <w:r w:rsidRPr="00C537E6">
              <w:rPr>
                <w:rStyle w:val="SAPScreenElement"/>
                <w:sz w:val="16"/>
              </w:rPr>
              <w:t>Log and Messages</w:t>
            </w:r>
            <w:r w:rsidRPr="00C537E6">
              <w:rPr>
                <w:sz w:val="16"/>
              </w:rPr>
              <w:t>.</w:t>
            </w:r>
          </w:p>
        </w:tc>
        <w:tc>
          <w:tcPr>
            <w:tcW w:w="0" w:type="auto"/>
          </w:tcPr>
          <w:p w14:paraId="1A84C61A" w14:textId="77777777" w:rsidR="003F3519" w:rsidRPr="00C537E6" w:rsidRDefault="00C537E6">
            <w:pPr>
              <w:rPr>
                <w:sz w:val="16"/>
              </w:rPr>
            </w:pPr>
            <w:r w:rsidRPr="00C537E6">
              <w:rPr>
                <w:sz w:val="16"/>
              </w:rPr>
              <w:t xml:space="preserve">The </w:t>
            </w:r>
            <w:r w:rsidRPr="00C537E6">
              <w:rPr>
                <w:rStyle w:val="SAPScreenElement"/>
                <w:sz w:val="16"/>
              </w:rPr>
              <w:t>Posting Log: Posted Business Transactions</w:t>
            </w:r>
            <w:r w:rsidRPr="00C537E6">
              <w:rPr>
                <w:sz w:val="16"/>
              </w:rPr>
              <w:t xml:space="preserve"> screen is displayed, you can check the simulated posting information for IFRS (valuation area </w:t>
            </w:r>
            <w:r w:rsidRPr="00C537E6">
              <w:rPr>
                <w:rStyle w:val="SAPUserEntry"/>
                <w:sz w:val="16"/>
              </w:rPr>
              <w:t>002</w:t>
            </w:r>
            <w:r w:rsidRPr="00C537E6">
              <w:rPr>
                <w:sz w:val="16"/>
              </w:rPr>
              <w:t>) on this screen. Please note there is no posting created because it is test run.</w:t>
            </w:r>
          </w:p>
        </w:tc>
        <w:tc>
          <w:tcPr>
            <w:tcW w:w="0" w:type="auto"/>
          </w:tcPr>
          <w:p w14:paraId="72B08EDC" w14:textId="77777777" w:rsidR="00C537E6" w:rsidRPr="00C537E6" w:rsidRDefault="00C537E6">
            <w:pPr>
              <w:rPr>
                <w:sz w:val="16"/>
              </w:rPr>
            </w:pPr>
          </w:p>
        </w:tc>
      </w:tr>
      <w:tr w:rsidR="003F3519" w:rsidRPr="00C537E6" w14:paraId="512C6BCB" w14:textId="77777777" w:rsidTr="00C537E6">
        <w:tc>
          <w:tcPr>
            <w:tcW w:w="0" w:type="auto"/>
          </w:tcPr>
          <w:p w14:paraId="25469095" w14:textId="77777777" w:rsidR="003F3519" w:rsidRPr="00C537E6" w:rsidRDefault="00C537E6">
            <w:pPr>
              <w:rPr>
                <w:sz w:val="16"/>
              </w:rPr>
            </w:pPr>
            <w:r w:rsidRPr="00C537E6">
              <w:rPr>
                <w:sz w:val="16"/>
              </w:rPr>
              <w:t>6</w:t>
            </w:r>
          </w:p>
        </w:tc>
        <w:tc>
          <w:tcPr>
            <w:tcW w:w="0" w:type="auto"/>
          </w:tcPr>
          <w:p w14:paraId="1F2573C8" w14:textId="77777777" w:rsidR="003F3519" w:rsidRPr="00C537E6" w:rsidRDefault="00C537E6">
            <w:pPr>
              <w:rPr>
                <w:sz w:val="16"/>
              </w:rPr>
            </w:pPr>
            <w:r w:rsidRPr="00C537E6">
              <w:rPr>
                <w:rStyle w:val="SAPEmphasis"/>
                <w:sz w:val="16"/>
              </w:rPr>
              <w:t>Enter Selection Criteria for Production Run</w:t>
            </w:r>
          </w:p>
        </w:tc>
        <w:tc>
          <w:tcPr>
            <w:tcW w:w="0" w:type="auto"/>
          </w:tcPr>
          <w:p w14:paraId="26FE3E40" w14:textId="77777777" w:rsidR="00C537E6" w:rsidRPr="00C537E6" w:rsidRDefault="00C537E6">
            <w:pPr>
              <w:rPr>
                <w:sz w:val="16"/>
              </w:rPr>
            </w:pPr>
            <w:r w:rsidRPr="00C537E6">
              <w:rPr>
                <w:sz w:val="16"/>
              </w:rPr>
              <w:t xml:space="preserve">Choose </w:t>
            </w:r>
            <w:r w:rsidRPr="00C537E6">
              <w:rPr>
                <w:rStyle w:val="SAPScreenElement"/>
                <w:sz w:val="16"/>
              </w:rPr>
              <w:t>Back</w:t>
            </w:r>
            <w:r w:rsidRPr="00C537E6">
              <w:rPr>
                <w:sz w:val="16"/>
              </w:rPr>
              <w:t>.</w:t>
            </w:r>
          </w:p>
          <w:p w14:paraId="58459757" w14:textId="77777777" w:rsidR="00C537E6" w:rsidRPr="00C537E6" w:rsidRDefault="00C537E6">
            <w:pPr>
              <w:rPr>
                <w:sz w:val="16"/>
              </w:rPr>
            </w:pPr>
            <w:r w:rsidRPr="00C537E6">
              <w:rPr>
                <w:sz w:val="16"/>
              </w:rPr>
              <w:t xml:space="preserve">On the </w:t>
            </w:r>
            <w:r w:rsidRPr="00C537E6">
              <w:rPr>
                <w:rStyle w:val="SAPScreenElement"/>
                <w:sz w:val="16"/>
              </w:rPr>
              <w:t>Process Business Transactions</w:t>
            </w:r>
            <w:r w:rsidRPr="00C537E6">
              <w:rPr>
                <w:sz w:val="16"/>
              </w:rPr>
              <w:t xml:space="preserve"> screen, change the following data and choose </w:t>
            </w:r>
            <w:r w:rsidRPr="00C537E6">
              <w:rPr>
                <w:rStyle w:val="SAPScreenElement"/>
                <w:sz w:val="16"/>
              </w:rPr>
              <w:t>Execute</w:t>
            </w:r>
            <w:r w:rsidRPr="00C537E6">
              <w:rPr>
                <w:sz w:val="16"/>
              </w:rPr>
              <w:t>:</w:t>
            </w:r>
          </w:p>
          <w:p w14:paraId="4A169236" w14:textId="02A6E902" w:rsidR="003F3519" w:rsidRPr="00C537E6" w:rsidRDefault="00C537E6">
            <w:pPr>
              <w:rPr>
                <w:sz w:val="16"/>
              </w:rPr>
            </w:pPr>
            <w:r w:rsidRPr="00C537E6">
              <w:rPr>
                <w:rStyle w:val="SAPScreenElement"/>
                <w:sz w:val="16"/>
              </w:rPr>
              <w:t>Test Run</w:t>
            </w:r>
            <w:r w:rsidRPr="00C537E6">
              <w:rPr>
                <w:sz w:val="16"/>
              </w:rPr>
              <w:t xml:space="preserve">: </w:t>
            </w:r>
            <w:r w:rsidRPr="00C537E6">
              <w:rPr>
                <w:rStyle w:val="SAPUserEntry"/>
                <w:sz w:val="16"/>
              </w:rPr>
              <w:t>&lt;deselect this checkbox&gt;</w:t>
            </w:r>
          </w:p>
        </w:tc>
        <w:tc>
          <w:tcPr>
            <w:tcW w:w="0" w:type="auto"/>
          </w:tcPr>
          <w:p w14:paraId="5EF410A9" w14:textId="77777777" w:rsidR="003F3519" w:rsidRPr="00C537E6" w:rsidRDefault="00C537E6">
            <w:pPr>
              <w:rPr>
                <w:sz w:val="16"/>
              </w:rPr>
            </w:pPr>
            <w:r w:rsidRPr="00C537E6">
              <w:rPr>
                <w:sz w:val="16"/>
              </w:rPr>
              <w:t xml:space="preserve">The </w:t>
            </w:r>
            <w:r w:rsidRPr="00C537E6">
              <w:rPr>
                <w:rStyle w:val="SAPScreenElement"/>
                <w:sz w:val="16"/>
              </w:rPr>
              <w:t>Update Run: Post/Reverse Business Transactions</w:t>
            </w:r>
            <w:r w:rsidRPr="00C537E6">
              <w:rPr>
                <w:sz w:val="16"/>
              </w:rPr>
              <w:t xml:space="preserve"> screen is displayed.</w:t>
            </w:r>
          </w:p>
        </w:tc>
        <w:tc>
          <w:tcPr>
            <w:tcW w:w="0" w:type="auto"/>
          </w:tcPr>
          <w:p w14:paraId="54300493" w14:textId="77777777" w:rsidR="00C537E6" w:rsidRPr="00C537E6" w:rsidRDefault="00C537E6">
            <w:pPr>
              <w:rPr>
                <w:sz w:val="16"/>
              </w:rPr>
            </w:pPr>
          </w:p>
        </w:tc>
      </w:tr>
      <w:tr w:rsidR="003F3519" w:rsidRPr="00C537E6" w14:paraId="0705A9CC" w14:textId="77777777" w:rsidTr="00C537E6">
        <w:tc>
          <w:tcPr>
            <w:tcW w:w="0" w:type="auto"/>
          </w:tcPr>
          <w:p w14:paraId="30303645" w14:textId="77777777" w:rsidR="003F3519" w:rsidRPr="00C537E6" w:rsidRDefault="00C537E6">
            <w:pPr>
              <w:rPr>
                <w:sz w:val="16"/>
              </w:rPr>
            </w:pPr>
            <w:r w:rsidRPr="00C537E6">
              <w:rPr>
                <w:sz w:val="16"/>
              </w:rPr>
              <w:lastRenderedPageBreak/>
              <w:t>7</w:t>
            </w:r>
          </w:p>
        </w:tc>
        <w:tc>
          <w:tcPr>
            <w:tcW w:w="0" w:type="auto"/>
          </w:tcPr>
          <w:p w14:paraId="449EC1A5" w14:textId="77777777" w:rsidR="003F3519" w:rsidRPr="00C537E6" w:rsidRDefault="00C537E6">
            <w:pPr>
              <w:rPr>
                <w:sz w:val="16"/>
              </w:rPr>
            </w:pPr>
            <w:r w:rsidRPr="00C537E6">
              <w:rPr>
                <w:rStyle w:val="SAPEmphasis"/>
                <w:sz w:val="16"/>
              </w:rPr>
              <w:t>Production Run</w:t>
            </w:r>
          </w:p>
        </w:tc>
        <w:tc>
          <w:tcPr>
            <w:tcW w:w="0" w:type="auto"/>
          </w:tcPr>
          <w:p w14:paraId="1977A2D9" w14:textId="77777777" w:rsidR="003F3519" w:rsidRPr="00C537E6" w:rsidRDefault="00C537E6">
            <w:pPr>
              <w:rPr>
                <w:sz w:val="16"/>
              </w:rPr>
            </w:pPr>
            <w:r w:rsidRPr="00C537E6">
              <w:rPr>
                <w:sz w:val="16"/>
              </w:rPr>
              <w:t xml:space="preserve">On the </w:t>
            </w:r>
            <w:r w:rsidRPr="00C537E6">
              <w:rPr>
                <w:rStyle w:val="SAPScreenElement"/>
                <w:sz w:val="16"/>
              </w:rPr>
              <w:t>Update Run: Post/Reverse Business Transactions</w:t>
            </w:r>
            <w:r w:rsidRPr="00C537E6">
              <w:rPr>
                <w:sz w:val="16"/>
              </w:rPr>
              <w:t xml:space="preserve"> screen, choose </w:t>
            </w:r>
            <w:r w:rsidRPr="00C537E6">
              <w:rPr>
                <w:rStyle w:val="SAPScreenElement"/>
                <w:sz w:val="16"/>
              </w:rPr>
              <w:t>Select All</w:t>
            </w:r>
            <w:r w:rsidRPr="00C537E6">
              <w:rPr>
                <w:sz w:val="16"/>
              </w:rPr>
              <w:t xml:space="preserve"> and choose </w:t>
            </w:r>
            <w:r w:rsidRPr="00C537E6">
              <w:rPr>
                <w:rStyle w:val="SAPScreenElement"/>
                <w:sz w:val="16"/>
              </w:rPr>
              <w:t>Choose Those to Post</w:t>
            </w:r>
            <w:r w:rsidRPr="00C537E6">
              <w:rPr>
                <w:sz w:val="16"/>
              </w:rPr>
              <w:t xml:space="preserve">, and then choose </w:t>
            </w:r>
            <w:r w:rsidRPr="00C537E6">
              <w:rPr>
                <w:rStyle w:val="SAPScreenElement"/>
                <w:sz w:val="16"/>
              </w:rPr>
              <w:t>Execute</w:t>
            </w:r>
            <w:r w:rsidRPr="00C537E6">
              <w:rPr>
                <w:sz w:val="16"/>
              </w:rPr>
              <w:t>.</w:t>
            </w:r>
          </w:p>
        </w:tc>
        <w:tc>
          <w:tcPr>
            <w:tcW w:w="0" w:type="auto"/>
          </w:tcPr>
          <w:p w14:paraId="1DAF1263" w14:textId="77777777" w:rsidR="003F3519" w:rsidRPr="00C537E6" w:rsidRDefault="00C537E6">
            <w:pPr>
              <w:rPr>
                <w:sz w:val="16"/>
              </w:rPr>
            </w:pPr>
            <w:r w:rsidRPr="00C537E6">
              <w:rPr>
                <w:sz w:val="16"/>
              </w:rPr>
              <w:t xml:space="preserve">The </w:t>
            </w:r>
            <w:r w:rsidRPr="00C537E6">
              <w:rPr>
                <w:rStyle w:val="SAPScreenElement"/>
                <w:sz w:val="16"/>
              </w:rPr>
              <w:t>Update Run: Display Posted/Reversed Business Transactions</w:t>
            </w:r>
            <w:r w:rsidRPr="00C537E6">
              <w:rPr>
                <w:sz w:val="16"/>
              </w:rPr>
              <w:t xml:space="preserve"> screen is displayed.</w:t>
            </w:r>
          </w:p>
        </w:tc>
        <w:tc>
          <w:tcPr>
            <w:tcW w:w="0" w:type="auto"/>
          </w:tcPr>
          <w:p w14:paraId="6061123D" w14:textId="77777777" w:rsidR="00C537E6" w:rsidRPr="00C537E6" w:rsidRDefault="00C537E6">
            <w:pPr>
              <w:rPr>
                <w:sz w:val="16"/>
              </w:rPr>
            </w:pPr>
          </w:p>
        </w:tc>
      </w:tr>
      <w:tr w:rsidR="003F3519" w:rsidRPr="00C537E6" w14:paraId="576BD5E8" w14:textId="77777777" w:rsidTr="00C537E6">
        <w:tc>
          <w:tcPr>
            <w:tcW w:w="0" w:type="auto"/>
          </w:tcPr>
          <w:p w14:paraId="7F4F9F58" w14:textId="77777777" w:rsidR="003F3519" w:rsidRPr="00C537E6" w:rsidRDefault="00C537E6">
            <w:pPr>
              <w:rPr>
                <w:sz w:val="16"/>
              </w:rPr>
            </w:pPr>
            <w:r w:rsidRPr="00C537E6">
              <w:rPr>
                <w:sz w:val="16"/>
              </w:rPr>
              <w:t>8</w:t>
            </w:r>
          </w:p>
        </w:tc>
        <w:tc>
          <w:tcPr>
            <w:tcW w:w="0" w:type="auto"/>
          </w:tcPr>
          <w:p w14:paraId="2CA0E190" w14:textId="77777777" w:rsidR="003F3519" w:rsidRPr="00C537E6" w:rsidRDefault="00C537E6">
            <w:pPr>
              <w:rPr>
                <w:sz w:val="16"/>
              </w:rPr>
            </w:pPr>
            <w:r w:rsidRPr="00C537E6">
              <w:rPr>
                <w:rStyle w:val="SAPEmphasis"/>
                <w:sz w:val="16"/>
              </w:rPr>
              <w:t>Log and Messages</w:t>
            </w:r>
          </w:p>
        </w:tc>
        <w:tc>
          <w:tcPr>
            <w:tcW w:w="0" w:type="auto"/>
          </w:tcPr>
          <w:p w14:paraId="32FA2F0D" w14:textId="77777777" w:rsidR="003F3519" w:rsidRPr="00C537E6" w:rsidRDefault="00C537E6">
            <w:pPr>
              <w:rPr>
                <w:sz w:val="16"/>
              </w:rPr>
            </w:pPr>
            <w:r w:rsidRPr="00C537E6">
              <w:rPr>
                <w:sz w:val="16"/>
              </w:rPr>
              <w:t xml:space="preserve">Choose </w:t>
            </w:r>
            <w:r w:rsidRPr="00C537E6">
              <w:rPr>
                <w:rStyle w:val="SAPScreenElement"/>
                <w:sz w:val="16"/>
              </w:rPr>
              <w:t>Log and Messages</w:t>
            </w:r>
            <w:r w:rsidRPr="00C537E6">
              <w:rPr>
                <w:sz w:val="16"/>
              </w:rPr>
              <w:t>.</w:t>
            </w:r>
          </w:p>
        </w:tc>
        <w:tc>
          <w:tcPr>
            <w:tcW w:w="0" w:type="auto"/>
          </w:tcPr>
          <w:p w14:paraId="42EBC21D" w14:textId="77777777" w:rsidR="003F3519" w:rsidRPr="00C537E6" w:rsidRDefault="00C537E6">
            <w:pPr>
              <w:rPr>
                <w:sz w:val="16"/>
              </w:rPr>
            </w:pPr>
            <w:r w:rsidRPr="00C537E6">
              <w:rPr>
                <w:sz w:val="16"/>
              </w:rPr>
              <w:t xml:space="preserve">The </w:t>
            </w:r>
            <w:r w:rsidRPr="00C537E6">
              <w:rPr>
                <w:rStyle w:val="SAPScreenElement"/>
                <w:sz w:val="16"/>
              </w:rPr>
              <w:t>Posting Log: Posted Business Transactions</w:t>
            </w:r>
            <w:r w:rsidRPr="00C537E6">
              <w:rPr>
                <w:sz w:val="16"/>
              </w:rPr>
              <w:t xml:space="preserve"> screen is displayed, and you can check the posting information for IFRS (valuation area </w:t>
            </w:r>
            <w:r w:rsidRPr="00C537E6">
              <w:rPr>
                <w:rStyle w:val="SAPUserEntry"/>
                <w:sz w:val="16"/>
              </w:rPr>
              <w:t>002</w:t>
            </w:r>
            <w:r w:rsidRPr="00C537E6">
              <w:rPr>
                <w:sz w:val="16"/>
              </w:rPr>
              <w:t>) on this screen.</w:t>
            </w:r>
          </w:p>
        </w:tc>
        <w:tc>
          <w:tcPr>
            <w:tcW w:w="0" w:type="auto"/>
          </w:tcPr>
          <w:p w14:paraId="6982BBCF" w14:textId="77777777" w:rsidR="00C537E6" w:rsidRPr="00C537E6" w:rsidRDefault="00C537E6">
            <w:pPr>
              <w:rPr>
                <w:sz w:val="16"/>
              </w:rPr>
            </w:pPr>
          </w:p>
        </w:tc>
      </w:tr>
    </w:tbl>
    <w:p w14:paraId="5EF9F9B9" w14:textId="77777777" w:rsidR="003F3519" w:rsidRDefault="00C537E6">
      <w:pPr>
        <w:pStyle w:val="Heading3"/>
      </w:pPr>
      <w:bookmarkStart w:id="22" w:name="unique_9"/>
      <w:bookmarkStart w:id="23" w:name="_Toc176426185"/>
      <w:r>
        <w:t>Period-end Closing (Parallel Valuation Area)</w:t>
      </w:r>
      <w:bookmarkEnd w:id="22"/>
      <w:bookmarkEnd w:id="23"/>
    </w:p>
    <w:p w14:paraId="36EE233F" w14:textId="77777777" w:rsidR="003F3519" w:rsidRDefault="00C537E6">
      <w:pPr>
        <w:pStyle w:val="SAPKeyblockTitle"/>
      </w:pPr>
      <w:r>
        <w:t>Test Administration</w:t>
      </w:r>
    </w:p>
    <w:p w14:paraId="68CAF715" w14:textId="77777777" w:rsidR="003F3519" w:rsidRDefault="00C537E6">
      <w:r>
        <w:t>Customer project: Fill in the project-specific parts.</w:t>
      </w:r>
    </w:p>
    <w:p w14:paraId="4D75E09B" w14:textId="77777777" w:rsidR="003F3519" w:rsidRDefault="003F351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F3519" w:rsidRPr="00C537E6" w14:paraId="312CBD7A" w14:textId="77777777" w:rsidTr="00C537E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367D70" w14:textId="77777777" w:rsidR="003F3519" w:rsidRPr="00C537E6" w:rsidRDefault="00C537E6">
            <w:pPr>
              <w:rPr>
                <w:sz w:val="12"/>
              </w:rPr>
            </w:pPr>
            <w:r w:rsidRPr="00C537E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71771" w14:textId="77777777" w:rsidR="003F3519" w:rsidRPr="00C537E6" w:rsidRDefault="00C537E6">
            <w:pPr>
              <w:rPr>
                <w:sz w:val="12"/>
              </w:rPr>
            </w:pPr>
            <w:r w:rsidRPr="00C537E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CB1727" w14:textId="77777777" w:rsidR="003F3519" w:rsidRPr="00C537E6" w:rsidRDefault="00C537E6">
            <w:pPr>
              <w:rPr>
                <w:sz w:val="12"/>
              </w:rPr>
            </w:pPr>
            <w:r w:rsidRPr="00C537E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4097D" w14:textId="77777777" w:rsidR="00C537E6" w:rsidRPr="00C537E6" w:rsidRDefault="00C537E6">
            <w:pPr>
              <w:rPr>
                <w:sz w:val="12"/>
              </w:rPr>
            </w:pPr>
          </w:p>
        </w:tc>
      </w:tr>
      <w:tr w:rsidR="003F3519" w:rsidRPr="00C537E6" w14:paraId="5244A62E" w14:textId="77777777" w:rsidTr="00C537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6DCC96" w14:textId="77777777" w:rsidR="003F3519" w:rsidRPr="00C537E6" w:rsidRDefault="00C537E6">
            <w:pPr>
              <w:rPr>
                <w:sz w:val="12"/>
              </w:rPr>
            </w:pPr>
            <w:r w:rsidRPr="00C537E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4E531C" w14:textId="77777777" w:rsidR="00C537E6" w:rsidRPr="00C537E6" w:rsidRDefault="00C537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D730FD" w14:textId="77777777" w:rsidR="003F3519" w:rsidRPr="00C537E6" w:rsidRDefault="00C537E6">
            <w:pPr>
              <w:rPr>
                <w:sz w:val="12"/>
              </w:rPr>
            </w:pPr>
            <w:r w:rsidRPr="00C537E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7F2F41" w14:textId="77777777" w:rsidR="00C537E6" w:rsidRPr="00C537E6" w:rsidRDefault="00C537E6">
            <w:pPr>
              <w:rPr>
                <w:sz w:val="12"/>
              </w:rPr>
            </w:pPr>
          </w:p>
        </w:tc>
      </w:tr>
      <w:tr w:rsidR="003F3519" w:rsidRPr="00C537E6" w14:paraId="242E23BC" w14:textId="77777777" w:rsidTr="00C537E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A81D2F" w14:textId="77777777" w:rsidR="003F3519" w:rsidRPr="00C537E6" w:rsidRDefault="00C537E6">
            <w:pPr>
              <w:rPr>
                <w:sz w:val="12"/>
              </w:rPr>
            </w:pPr>
            <w:r w:rsidRPr="00C537E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747230" w14:textId="77777777" w:rsidR="00C537E6" w:rsidRPr="00C537E6" w:rsidRDefault="00C537E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4D544F" w14:textId="77777777" w:rsidR="003F3519" w:rsidRPr="00C537E6" w:rsidRDefault="00C537E6">
            <w:pPr>
              <w:rPr>
                <w:sz w:val="12"/>
              </w:rPr>
            </w:pPr>
            <w:r w:rsidRPr="00C537E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A82F5F" w14:textId="77777777" w:rsidR="003F3519" w:rsidRPr="00C537E6" w:rsidRDefault="00C537E6">
            <w:pPr>
              <w:rPr>
                <w:sz w:val="12"/>
              </w:rPr>
            </w:pPr>
            <w:r w:rsidRPr="00C537E6">
              <w:rPr>
                <w:rStyle w:val="SAPUserEntry"/>
                <w:sz w:val="12"/>
              </w:rPr>
              <w:t>&lt;State the Service Provider, Customer or Joint Service Provider and Customer&gt;</w:t>
            </w:r>
          </w:p>
        </w:tc>
      </w:tr>
    </w:tbl>
    <w:p w14:paraId="191D9D12" w14:textId="77777777" w:rsidR="003F3519" w:rsidRDefault="00C537E6">
      <w:r>
        <w:t>This section describes activities for period-end closing (usually executed at month end) in parallel valuation area for IFRS.</w:t>
      </w:r>
    </w:p>
    <w:p w14:paraId="201F70BE" w14:textId="77777777" w:rsidR="003F3519" w:rsidRDefault="00C537E6">
      <w:pPr>
        <w:pStyle w:val="SAPKeyblockTitle"/>
      </w:pPr>
      <w:r>
        <w:t>Purpose</w:t>
      </w:r>
    </w:p>
    <w:p w14:paraId="7134DB26" w14:textId="77777777" w:rsidR="003F3519" w:rsidRDefault="00C537E6">
      <w:r>
        <w:t xml:space="preserve">According to the classification of ABS investment, you can use the valuation function to value the positions of ABS </w:t>
      </w:r>
      <w:r>
        <w:t>based on the amortized cost or market price for a given key date in valuation area 002 for IFRS, and transfer results to the corresponding ledger for IFRS in Financial Accounting (FI).</w:t>
      </w:r>
    </w:p>
    <w:p w14:paraId="13C82E81" w14:textId="77777777" w:rsidR="003F3519" w:rsidRDefault="00C537E6">
      <w:pPr>
        <w:pStyle w:val="SAPKeyblockTitle"/>
      </w:pPr>
      <w:r>
        <w:t>Prerequisite</w:t>
      </w:r>
    </w:p>
    <w:p w14:paraId="246437EF" w14:textId="77777777" w:rsidR="00C537E6" w:rsidRDefault="00C537E6">
      <w:r>
        <w:t xml:space="preserve">If the classification of ABS investment is market </w:t>
      </w:r>
      <w:r>
        <w:t xml:space="preserve">price relevant, you should enter the latest security price for the security ID as described in the </w:t>
      </w:r>
      <w:r>
        <w:rPr>
          <w:rStyle w:val="SAPScreenElement"/>
        </w:rPr>
        <w:t>Update Securities Price</w:t>
      </w:r>
      <w:r>
        <w:t xml:space="preserve"> section of the Market Rates Management - Manually via Upload(1XN).</w:t>
      </w:r>
    </w:p>
    <w:p w14:paraId="29E4AE8F" w14:textId="00CBC57F" w:rsidR="003F3519" w:rsidRDefault="00C537E6">
      <w:r>
        <w:t xml:space="preserve">Key date valuation is executed in valuation area </w:t>
      </w:r>
      <w:r>
        <w:rPr>
          <w:rStyle w:val="SAPUserEntry"/>
        </w:rPr>
        <w:t>DE0</w:t>
      </w:r>
      <w:r>
        <w:t xml:space="preserve"> for local GAAP in the </w:t>
      </w:r>
      <w:r>
        <w:rPr>
          <w:rStyle w:val="italic"/>
        </w:rPr>
        <w:t>Asset-Backed Securities Management</w:t>
      </w:r>
      <w:r>
        <w:t>(6B5).</w:t>
      </w:r>
    </w:p>
    <w:p w14:paraId="45097A31" w14:textId="77777777" w:rsidR="003F3519" w:rsidRDefault="00C537E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5"/>
        <w:gridCol w:w="1451"/>
        <w:gridCol w:w="5033"/>
        <w:gridCol w:w="6357"/>
        <w:gridCol w:w="888"/>
      </w:tblGrid>
      <w:tr w:rsidR="003F3519" w:rsidRPr="00C537E6" w14:paraId="5E02698F" w14:textId="77777777" w:rsidTr="00C537E6">
        <w:trPr>
          <w:cnfStyle w:val="100000000000" w:firstRow="1" w:lastRow="0" w:firstColumn="0" w:lastColumn="0" w:oddVBand="0" w:evenVBand="0" w:oddHBand="0" w:evenHBand="0" w:firstRowFirstColumn="0" w:firstRowLastColumn="0" w:lastRowFirstColumn="0" w:lastRowLastColumn="0"/>
        </w:trPr>
        <w:tc>
          <w:tcPr>
            <w:tcW w:w="0" w:type="auto"/>
          </w:tcPr>
          <w:p w14:paraId="17A18644" w14:textId="77777777" w:rsidR="003F3519" w:rsidRPr="00C537E6" w:rsidRDefault="00C537E6">
            <w:pPr>
              <w:pStyle w:val="SAPTableHeader"/>
              <w:rPr>
                <w:sz w:val="16"/>
              </w:rPr>
            </w:pPr>
            <w:r w:rsidRPr="00C537E6">
              <w:rPr>
                <w:rStyle w:val="SAPEmphasis"/>
                <w:sz w:val="16"/>
              </w:rPr>
              <w:t>Test Step #</w:t>
            </w:r>
          </w:p>
        </w:tc>
        <w:tc>
          <w:tcPr>
            <w:tcW w:w="0" w:type="auto"/>
          </w:tcPr>
          <w:p w14:paraId="2AA897BA" w14:textId="77777777" w:rsidR="003F3519" w:rsidRPr="00C537E6" w:rsidRDefault="00C537E6">
            <w:pPr>
              <w:pStyle w:val="SAPTableHeader"/>
              <w:rPr>
                <w:sz w:val="16"/>
              </w:rPr>
            </w:pPr>
            <w:r w:rsidRPr="00C537E6">
              <w:rPr>
                <w:rStyle w:val="SAPEmphasis"/>
                <w:sz w:val="16"/>
              </w:rPr>
              <w:t>Test Step Name</w:t>
            </w:r>
          </w:p>
        </w:tc>
        <w:tc>
          <w:tcPr>
            <w:tcW w:w="0" w:type="auto"/>
          </w:tcPr>
          <w:p w14:paraId="20D176D1" w14:textId="77777777" w:rsidR="003F3519" w:rsidRPr="00C537E6" w:rsidRDefault="00C537E6">
            <w:pPr>
              <w:pStyle w:val="SAPTableHeader"/>
              <w:rPr>
                <w:sz w:val="16"/>
              </w:rPr>
            </w:pPr>
            <w:r w:rsidRPr="00C537E6">
              <w:rPr>
                <w:rStyle w:val="SAPEmphasis"/>
                <w:sz w:val="16"/>
              </w:rPr>
              <w:t>Instruction</w:t>
            </w:r>
          </w:p>
        </w:tc>
        <w:tc>
          <w:tcPr>
            <w:tcW w:w="0" w:type="auto"/>
          </w:tcPr>
          <w:p w14:paraId="1EC7E4E7" w14:textId="77777777" w:rsidR="003F3519" w:rsidRPr="00C537E6" w:rsidRDefault="00C537E6">
            <w:pPr>
              <w:pStyle w:val="SAPTableHeader"/>
              <w:rPr>
                <w:sz w:val="16"/>
              </w:rPr>
            </w:pPr>
            <w:r w:rsidRPr="00C537E6">
              <w:rPr>
                <w:rStyle w:val="SAPEmphasis"/>
                <w:sz w:val="16"/>
              </w:rPr>
              <w:t>Expected Result</w:t>
            </w:r>
          </w:p>
        </w:tc>
        <w:tc>
          <w:tcPr>
            <w:tcW w:w="0" w:type="auto"/>
          </w:tcPr>
          <w:p w14:paraId="75A53580" w14:textId="77777777" w:rsidR="003F3519" w:rsidRPr="00C537E6" w:rsidRDefault="00C537E6">
            <w:pPr>
              <w:pStyle w:val="SAPTableHeader"/>
              <w:rPr>
                <w:sz w:val="16"/>
              </w:rPr>
            </w:pPr>
            <w:r w:rsidRPr="00C537E6">
              <w:rPr>
                <w:rStyle w:val="SAPEmphasis"/>
                <w:sz w:val="16"/>
              </w:rPr>
              <w:t>Pass / Fail / Comment</w:t>
            </w:r>
          </w:p>
        </w:tc>
      </w:tr>
      <w:tr w:rsidR="003F3519" w:rsidRPr="00C537E6" w14:paraId="176030E7" w14:textId="77777777" w:rsidTr="00C537E6">
        <w:tc>
          <w:tcPr>
            <w:tcW w:w="0" w:type="auto"/>
          </w:tcPr>
          <w:p w14:paraId="1D9868BF" w14:textId="77777777" w:rsidR="003F3519" w:rsidRPr="00C537E6" w:rsidRDefault="00C537E6">
            <w:pPr>
              <w:rPr>
                <w:sz w:val="16"/>
              </w:rPr>
            </w:pPr>
            <w:r w:rsidRPr="00C537E6">
              <w:rPr>
                <w:sz w:val="16"/>
              </w:rPr>
              <w:t>1</w:t>
            </w:r>
          </w:p>
        </w:tc>
        <w:tc>
          <w:tcPr>
            <w:tcW w:w="0" w:type="auto"/>
          </w:tcPr>
          <w:p w14:paraId="7AF71A09" w14:textId="77777777" w:rsidR="003F3519" w:rsidRPr="00C537E6" w:rsidRDefault="00C537E6">
            <w:pPr>
              <w:rPr>
                <w:sz w:val="16"/>
              </w:rPr>
            </w:pPr>
            <w:r w:rsidRPr="00C537E6">
              <w:rPr>
                <w:rStyle w:val="SAPEmphasis"/>
                <w:sz w:val="16"/>
              </w:rPr>
              <w:t>Log On</w:t>
            </w:r>
          </w:p>
        </w:tc>
        <w:tc>
          <w:tcPr>
            <w:tcW w:w="0" w:type="auto"/>
          </w:tcPr>
          <w:p w14:paraId="74AEC360" w14:textId="77777777" w:rsidR="003F3519" w:rsidRPr="00C537E6" w:rsidRDefault="00C537E6">
            <w:pPr>
              <w:rPr>
                <w:sz w:val="16"/>
              </w:rPr>
            </w:pPr>
            <w:r w:rsidRPr="00C537E6">
              <w:rPr>
                <w:sz w:val="16"/>
              </w:rPr>
              <w:t>Log on to the SAP Fiori Launchpad as Treasury Accountant.</w:t>
            </w:r>
          </w:p>
        </w:tc>
        <w:tc>
          <w:tcPr>
            <w:tcW w:w="0" w:type="auto"/>
          </w:tcPr>
          <w:p w14:paraId="6F8A40AB" w14:textId="77777777" w:rsidR="003F3519" w:rsidRPr="00C537E6" w:rsidRDefault="00C537E6">
            <w:pPr>
              <w:rPr>
                <w:sz w:val="16"/>
              </w:rPr>
            </w:pPr>
            <w:r w:rsidRPr="00C537E6">
              <w:rPr>
                <w:sz w:val="16"/>
              </w:rPr>
              <w:t>The SAP Fiori Launchpad is displayed.</w:t>
            </w:r>
          </w:p>
        </w:tc>
        <w:tc>
          <w:tcPr>
            <w:tcW w:w="0" w:type="auto"/>
          </w:tcPr>
          <w:p w14:paraId="25DFD7A2" w14:textId="77777777" w:rsidR="00C537E6" w:rsidRPr="00C537E6" w:rsidRDefault="00C537E6">
            <w:pPr>
              <w:rPr>
                <w:sz w:val="16"/>
              </w:rPr>
            </w:pPr>
          </w:p>
        </w:tc>
      </w:tr>
      <w:tr w:rsidR="003F3519" w:rsidRPr="00C537E6" w14:paraId="78019649" w14:textId="77777777" w:rsidTr="00C537E6">
        <w:tc>
          <w:tcPr>
            <w:tcW w:w="0" w:type="auto"/>
          </w:tcPr>
          <w:p w14:paraId="6040D998" w14:textId="77777777" w:rsidR="003F3519" w:rsidRPr="00C537E6" w:rsidRDefault="00C537E6">
            <w:pPr>
              <w:rPr>
                <w:sz w:val="16"/>
              </w:rPr>
            </w:pPr>
            <w:r w:rsidRPr="00C537E6">
              <w:rPr>
                <w:sz w:val="16"/>
              </w:rPr>
              <w:t>2</w:t>
            </w:r>
          </w:p>
        </w:tc>
        <w:tc>
          <w:tcPr>
            <w:tcW w:w="0" w:type="auto"/>
          </w:tcPr>
          <w:p w14:paraId="32E88798" w14:textId="77777777" w:rsidR="003F3519" w:rsidRPr="00C537E6" w:rsidRDefault="00C537E6">
            <w:pPr>
              <w:rPr>
                <w:sz w:val="16"/>
              </w:rPr>
            </w:pPr>
            <w:r w:rsidRPr="00C537E6">
              <w:rPr>
                <w:rStyle w:val="SAPEmphasis"/>
                <w:sz w:val="16"/>
              </w:rPr>
              <w:t>Access the SAP Fiori App</w:t>
            </w:r>
          </w:p>
        </w:tc>
        <w:tc>
          <w:tcPr>
            <w:tcW w:w="0" w:type="auto"/>
          </w:tcPr>
          <w:p w14:paraId="1DA690DC" w14:textId="77777777" w:rsidR="003F3519" w:rsidRPr="00C537E6" w:rsidRDefault="00C537E6">
            <w:pPr>
              <w:rPr>
                <w:sz w:val="16"/>
              </w:rPr>
            </w:pPr>
            <w:r w:rsidRPr="00C537E6">
              <w:rPr>
                <w:sz w:val="16"/>
              </w:rPr>
              <w:t xml:space="preserve">Open </w:t>
            </w:r>
            <w:r w:rsidRPr="00C537E6">
              <w:rPr>
                <w:rStyle w:val="SAPScreenElement"/>
                <w:sz w:val="16"/>
              </w:rPr>
              <w:t>Run Valuation</w:t>
            </w:r>
            <w:r w:rsidRPr="00C537E6">
              <w:rPr>
                <w:sz w:val="16"/>
              </w:rPr>
              <w:t xml:space="preserve"> </w:t>
            </w:r>
            <w:r w:rsidRPr="00C537E6">
              <w:rPr>
                <w:rStyle w:val="SAPMonospace"/>
                <w:sz w:val="16"/>
              </w:rPr>
              <w:t>(TPM1)</w:t>
            </w:r>
            <w:r w:rsidRPr="00C537E6">
              <w:rPr>
                <w:sz w:val="16"/>
              </w:rPr>
              <w:t>.</w:t>
            </w:r>
          </w:p>
        </w:tc>
        <w:tc>
          <w:tcPr>
            <w:tcW w:w="0" w:type="auto"/>
          </w:tcPr>
          <w:p w14:paraId="1A101C12" w14:textId="77777777" w:rsidR="003F3519" w:rsidRPr="00C537E6" w:rsidRDefault="00C537E6">
            <w:pPr>
              <w:rPr>
                <w:sz w:val="16"/>
              </w:rPr>
            </w:pPr>
            <w:r w:rsidRPr="00C537E6">
              <w:rPr>
                <w:sz w:val="16"/>
              </w:rPr>
              <w:t xml:space="preserve">The </w:t>
            </w:r>
            <w:r w:rsidRPr="00C537E6">
              <w:rPr>
                <w:rStyle w:val="SAPScreenElement"/>
                <w:sz w:val="16"/>
              </w:rPr>
              <w:t>Execute Valuation</w:t>
            </w:r>
            <w:r w:rsidRPr="00C537E6">
              <w:rPr>
                <w:sz w:val="16"/>
              </w:rPr>
              <w:t xml:space="preserve"> screen is displayed.</w:t>
            </w:r>
          </w:p>
        </w:tc>
        <w:tc>
          <w:tcPr>
            <w:tcW w:w="0" w:type="auto"/>
          </w:tcPr>
          <w:p w14:paraId="77119156" w14:textId="77777777" w:rsidR="00C537E6" w:rsidRPr="00C537E6" w:rsidRDefault="00C537E6">
            <w:pPr>
              <w:rPr>
                <w:sz w:val="16"/>
              </w:rPr>
            </w:pPr>
          </w:p>
        </w:tc>
      </w:tr>
      <w:tr w:rsidR="003F3519" w:rsidRPr="00C537E6" w14:paraId="48BB4CD7" w14:textId="77777777" w:rsidTr="00C537E6">
        <w:tc>
          <w:tcPr>
            <w:tcW w:w="0" w:type="auto"/>
          </w:tcPr>
          <w:p w14:paraId="6FEF6D12" w14:textId="77777777" w:rsidR="003F3519" w:rsidRPr="00C537E6" w:rsidRDefault="00C537E6">
            <w:pPr>
              <w:rPr>
                <w:sz w:val="16"/>
              </w:rPr>
            </w:pPr>
            <w:r w:rsidRPr="00C537E6">
              <w:rPr>
                <w:sz w:val="16"/>
              </w:rPr>
              <w:t>3</w:t>
            </w:r>
          </w:p>
        </w:tc>
        <w:tc>
          <w:tcPr>
            <w:tcW w:w="0" w:type="auto"/>
          </w:tcPr>
          <w:p w14:paraId="4F3843CC" w14:textId="77777777" w:rsidR="003F3519" w:rsidRPr="00C537E6" w:rsidRDefault="00C537E6">
            <w:pPr>
              <w:rPr>
                <w:sz w:val="16"/>
              </w:rPr>
            </w:pPr>
            <w:r w:rsidRPr="00C537E6">
              <w:rPr>
                <w:rStyle w:val="SAPEmphasis"/>
                <w:sz w:val="16"/>
              </w:rPr>
              <w:t>Enter Selection Criteria for Test Run</w:t>
            </w:r>
          </w:p>
        </w:tc>
        <w:tc>
          <w:tcPr>
            <w:tcW w:w="0" w:type="auto"/>
          </w:tcPr>
          <w:p w14:paraId="4B5D7ED2" w14:textId="77777777" w:rsidR="00C537E6" w:rsidRPr="00C537E6" w:rsidRDefault="00C537E6">
            <w:pPr>
              <w:rPr>
                <w:sz w:val="16"/>
              </w:rPr>
            </w:pPr>
            <w:r w:rsidRPr="00C537E6">
              <w:rPr>
                <w:sz w:val="16"/>
              </w:rPr>
              <w:t xml:space="preserve">On the </w:t>
            </w:r>
            <w:r w:rsidRPr="00C537E6">
              <w:rPr>
                <w:rStyle w:val="SAPScreenElement"/>
                <w:sz w:val="16"/>
              </w:rPr>
              <w:t>Execute Valuation</w:t>
            </w:r>
            <w:r w:rsidRPr="00C537E6">
              <w:rPr>
                <w:sz w:val="16"/>
              </w:rPr>
              <w:t xml:space="preserve"> screen, enter the following data and choose </w:t>
            </w:r>
            <w:r w:rsidRPr="00C537E6">
              <w:rPr>
                <w:rStyle w:val="SAPScreenElement"/>
                <w:sz w:val="16"/>
              </w:rPr>
              <w:t>Execute</w:t>
            </w:r>
            <w:r w:rsidRPr="00C537E6">
              <w:rPr>
                <w:sz w:val="16"/>
              </w:rPr>
              <w:t>:</w:t>
            </w:r>
          </w:p>
          <w:p w14:paraId="44FA5236" w14:textId="77777777" w:rsidR="00C537E6" w:rsidRPr="00C537E6" w:rsidRDefault="00C537E6">
            <w:pPr>
              <w:rPr>
                <w:sz w:val="16"/>
              </w:rPr>
            </w:pPr>
            <w:r w:rsidRPr="00C537E6">
              <w:rPr>
                <w:rStyle w:val="SAPScreenElement"/>
                <w:sz w:val="16"/>
              </w:rPr>
              <w:t>Securities</w:t>
            </w:r>
            <w:r w:rsidRPr="00C537E6">
              <w:rPr>
                <w:sz w:val="16"/>
              </w:rPr>
              <w:t xml:space="preserve">: </w:t>
            </w:r>
            <w:r w:rsidRPr="00C537E6">
              <w:rPr>
                <w:rStyle w:val="SAPUserEntry"/>
                <w:sz w:val="16"/>
              </w:rPr>
              <w:t>&lt;select this checkbox&gt;</w:t>
            </w:r>
          </w:p>
          <w:p w14:paraId="315DD725" w14:textId="77777777" w:rsidR="00C537E6" w:rsidRPr="00C537E6" w:rsidRDefault="00C537E6">
            <w:pPr>
              <w:rPr>
                <w:sz w:val="16"/>
              </w:rPr>
            </w:pPr>
            <w:r w:rsidRPr="00C537E6">
              <w:rPr>
                <w:rStyle w:val="SAPScreenElement"/>
                <w:sz w:val="16"/>
              </w:rPr>
              <w:t>OTC Transactions</w:t>
            </w:r>
            <w:r w:rsidRPr="00C537E6">
              <w:rPr>
                <w:sz w:val="16"/>
              </w:rPr>
              <w:t xml:space="preserve">: </w:t>
            </w:r>
            <w:r w:rsidRPr="00C537E6">
              <w:rPr>
                <w:rStyle w:val="SAPUserEntry"/>
                <w:sz w:val="16"/>
              </w:rPr>
              <w:t>&lt;deselect this checkbox&gt;</w:t>
            </w:r>
          </w:p>
          <w:p w14:paraId="1CD176FD" w14:textId="77777777" w:rsidR="00C537E6" w:rsidRPr="00C537E6" w:rsidRDefault="00C537E6">
            <w:pPr>
              <w:rPr>
                <w:sz w:val="16"/>
              </w:rPr>
            </w:pPr>
            <w:r w:rsidRPr="00C537E6">
              <w:rPr>
                <w:rStyle w:val="SAPScreenElement"/>
                <w:sz w:val="16"/>
              </w:rPr>
              <w:t>Company Code</w:t>
            </w:r>
            <w:r w:rsidRPr="00C537E6">
              <w:rPr>
                <w:sz w:val="16"/>
              </w:rPr>
              <w:t xml:space="preserve">: for example, </w:t>
            </w:r>
            <w:r w:rsidRPr="00C537E6">
              <w:rPr>
                <w:rStyle w:val="SAPUserEntry"/>
                <w:sz w:val="16"/>
              </w:rPr>
              <w:t>1010</w:t>
            </w:r>
          </w:p>
          <w:p w14:paraId="5185326D" w14:textId="77777777" w:rsidR="00C537E6" w:rsidRPr="00C537E6" w:rsidRDefault="00C537E6">
            <w:pPr>
              <w:rPr>
                <w:sz w:val="16"/>
              </w:rPr>
            </w:pPr>
            <w:r w:rsidRPr="00C537E6">
              <w:rPr>
                <w:rStyle w:val="SAPScreenElement"/>
                <w:sz w:val="16"/>
              </w:rPr>
              <w:t>Valuation Area</w:t>
            </w:r>
            <w:r w:rsidRPr="00C537E6">
              <w:rPr>
                <w:sz w:val="16"/>
              </w:rPr>
              <w:t xml:space="preserve">: for example, </w:t>
            </w:r>
            <w:r w:rsidRPr="00C537E6">
              <w:rPr>
                <w:rStyle w:val="SAPUserEntry"/>
                <w:sz w:val="16"/>
              </w:rPr>
              <w:t>002</w:t>
            </w:r>
          </w:p>
          <w:p w14:paraId="6EABB54E" w14:textId="77777777" w:rsidR="00C537E6" w:rsidRPr="00C537E6" w:rsidRDefault="00C537E6">
            <w:pPr>
              <w:rPr>
                <w:sz w:val="16"/>
              </w:rPr>
            </w:pPr>
            <w:r w:rsidRPr="00C537E6">
              <w:rPr>
                <w:rStyle w:val="SAPScreenElement"/>
                <w:sz w:val="16"/>
              </w:rPr>
              <w:t>Product Type</w:t>
            </w:r>
            <w:r w:rsidRPr="00C537E6">
              <w:rPr>
                <w:sz w:val="16"/>
              </w:rPr>
              <w:t xml:space="preserve">: for example, </w:t>
            </w:r>
            <w:r w:rsidRPr="00C537E6">
              <w:rPr>
                <w:rStyle w:val="SAPUserEntry"/>
                <w:sz w:val="16"/>
              </w:rPr>
              <w:t>04M</w:t>
            </w:r>
          </w:p>
          <w:p w14:paraId="51441189" w14:textId="77777777" w:rsidR="00C537E6" w:rsidRPr="00C537E6" w:rsidRDefault="00C537E6">
            <w:pPr>
              <w:rPr>
                <w:sz w:val="16"/>
              </w:rPr>
            </w:pPr>
            <w:r w:rsidRPr="00C537E6">
              <w:rPr>
                <w:rStyle w:val="SAPScreenElement"/>
                <w:sz w:val="16"/>
              </w:rPr>
              <w:t>Security ID</w:t>
            </w:r>
            <w:r w:rsidRPr="00C537E6">
              <w:rPr>
                <w:sz w:val="16"/>
              </w:rPr>
              <w:t xml:space="preserve">: for example, </w:t>
            </w:r>
            <w:r w:rsidRPr="00C537E6">
              <w:rPr>
                <w:rStyle w:val="SAPUserEntry"/>
                <w:sz w:val="16"/>
              </w:rPr>
              <w:t xml:space="preserve">&lt;The Sec. Class ID Number created in test script 6B5, and is valudated in </w:t>
            </w:r>
            <w:r w:rsidRPr="00C537E6">
              <w:rPr>
                <w:rStyle w:val="SAPUserEntry"/>
                <w:sz w:val="16"/>
              </w:rPr>
              <w:t>operative valuation DE0&gt;</w:t>
            </w:r>
          </w:p>
          <w:p w14:paraId="28DF65E3" w14:textId="77777777" w:rsidR="00C537E6" w:rsidRPr="00C537E6" w:rsidRDefault="00C537E6">
            <w:pPr>
              <w:rPr>
                <w:sz w:val="16"/>
              </w:rPr>
            </w:pPr>
            <w:r w:rsidRPr="00C537E6">
              <w:rPr>
                <w:rStyle w:val="SAPScreenElement"/>
                <w:sz w:val="16"/>
              </w:rPr>
              <w:t>Security Account</w:t>
            </w:r>
            <w:r w:rsidRPr="00C537E6">
              <w:rPr>
                <w:sz w:val="16"/>
              </w:rPr>
              <w:t xml:space="preserve">: for example, </w:t>
            </w:r>
            <w:r w:rsidRPr="00C537E6">
              <w:rPr>
                <w:rStyle w:val="SAPUserEntry"/>
                <w:sz w:val="16"/>
              </w:rPr>
              <w:t>SEC_INVST</w:t>
            </w:r>
          </w:p>
          <w:p w14:paraId="4FBCD880" w14:textId="77777777" w:rsidR="00C537E6" w:rsidRPr="00C537E6" w:rsidRDefault="00C537E6">
            <w:pPr>
              <w:rPr>
                <w:sz w:val="16"/>
              </w:rPr>
            </w:pPr>
            <w:r w:rsidRPr="00C537E6">
              <w:rPr>
                <w:rStyle w:val="SAPScreenElement"/>
                <w:sz w:val="16"/>
              </w:rPr>
              <w:t>Key Date for Valuation</w:t>
            </w:r>
            <w:r w:rsidRPr="00C537E6">
              <w:rPr>
                <w:sz w:val="16"/>
              </w:rPr>
              <w:t xml:space="preserve">: for example, </w:t>
            </w:r>
            <w:r w:rsidRPr="00C537E6">
              <w:rPr>
                <w:rStyle w:val="SAPUserEntry"/>
                <w:sz w:val="16"/>
              </w:rPr>
              <w:t>last date of current month</w:t>
            </w:r>
          </w:p>
          <w:p w14:paraId="650682A6" w14:textId="77777777" w:rsidR="00C537E6" w:rsidRPr="00C537E6" w:rsidRDefault="00C537E6">
            <w:pPr>
              <w:rPr>
                <w:sz w:val="16"/>
              </w:rPr>
            </w:pPr>
            <w:r w:rsidRPr="00C537E6">
              <w:rPr>
                <w:rStyle w:val="SAPScreenElement"/>
                <w:sz w:val="16"/>
              </w:rPr>
              <w:t>Valuation Category</w:t>
            </w:r>
            <w:r w:rsidRPr="00C537E6">
              <w:rPr>
                <w:sz w:val="16"/>
              </w:rPr>
              <w:t xml:space="preserve">: for example, </w:t>
            </w:r>
            <w:r w:rsidRPr="00C537E6">
              <w:rPr>
                <w:rStyle w:val="SAPUserEntry"/>
                <w:sz w:val="16"/>
              </w:rPr>
              <w:t>Mid-year Valuation with Reset</w:t>
            </w:r>
          </w:p>
          <w:p w14:paraId="301CD9BE" w14:textId="77777777" w:rsidR="00C537E6" w:rsidRPr="00C537E6" w:rsidRDefault="00C537E6">
            <w:pPr>
              <w:rPr>
                <w:sz w:val="16"/>
              </w:rPr>
            </w:pPr>
            <w:r w:rsidRPr="00C537E6">
              <w:rPr>
                <w:sz w:val="16"/>
              </w:rPr>
              <w:t xml:space="preserve">When the Period End is also the Year End, the </w:t>
            </w:r>
            <w:r w:rsidRPr="00C537E6">
              <w:rPr>
                <w:sz w:val="16"/>
              </w:rPr>
              <w:t xml:space="preserve">Valuation Category </w:t>
            </w:r>
            <w:r w:rsidRPr="00C537E6">
              <w:rPr>
                <w:rStyle w:val="SAPUserEntry"/>
                <w:sz w:val="16"/>
              </w:rPr>
              <w:t>Year End Valuation</w:t>
            </w:r>
            <w:r w:rsidRPr="00C537E6">
              <w:rPr>
                <w:sz w:val="16"/>
              </w:rPr>
              <w:t xml:space="preserve"> should be used.</w:t>
            </w:r>
          </w:p>
          <w:p w14:paraId="1471C3E2" w14:textId="77777777" w:rsidR="00C537E6" w:rsidRPr="00C537E6" w:rsidRDefault="00C537E6">
            <w:pPr>
              <w:rPr>
                <w:sz w:val="16"/>
              </w:rPr>
            </w:pPr>
            <w:r w:rsidRPr="00C537E6">
              <w:rPr>
                <w:rStyle w:val="SAPScreenElement"/>
                <w:sz w:val="16"/>
              </w:rPr>
              <w:t>Test Run</w:t>
            </w:r>
            <w:r w:rsidRPr="00C537E6">
              <w:rPr>
                <w:sz w:val="16"/>
              </w:rPr>
              <w:t xml:space="preserve">: </w:t>
            </w:r>
            <w:r w:rsidRPr="00C537E6">
              <w:rPr>
                <w:rStyle w:val="SAPUserEntry"/>
                <w:sz w:val="16"/>
              </w:rPr>
              <w:t>&lt;select this checkbox&gt;</w:t>
            </w:r>
          </w:p>
          <w:p w14:paraId="3AD2A9CF" w14:textId="5DDA22B1" w:rsidR="003F3519" w:rsidRPr="00C537E6" w:rsidRDefault="00C537E6">
            <w:pPr>
              <w:rPr>
                <w:sz w:val="16"/>
              </w:rPr>
            </w:pPr>
            <w:r w:rsidRPr="00C537E6">
              <w:rPr>
                <w:rStyle w:val="SAPScreenElement"/>
                <w:sz w:val="16"/>
              </w:rPr>
              <w:t>Amortization Log</w:t>
            </w:r>
            <w:r w:rsidRPr="00C537E6">
              <w:rPr>
                <w:sz w:val="16"/>
              </w:rPr>
              <w:t xml:space="preserve">: </w:t>
            </w:r>
            <w:r w:rsidRPr="00C537E6">
              <w:rPr>
                <w:rStyle w:val="SAPUserEntry"/>
                <w:sz w:val="16"/>
              </w:rPr>
              <w:t>&lt;select this checkbox&gt;</w:t>
            </w:r>
          </w:p>
        </w:tc>
        <w:tc>
          <w:tcPr>
            <w:tcW w:w="0" w:type="auto"/>
          </w:tcPr>
          <w:p w14:paraId="3EC92CA9" w14:textId="77777777" w:rsidR="003F3519" w:rsidRPr="00C537E6" w:rsidRDefault="00C537E6">
            <w:pPr>
              <w:rPr>
                <w:sz w:val="16"/>
              </w:rPr>
            </w:pPr>
            <w:r w:rsidRPr="00C537E6">
              <w:rPr>
                <w:sz w:val="16"/>
              </w:rPr>
              <w:t xml:space="preserve">The </w:t>
            </w:r>
            <w:r w:rsidRPr="00C537E6">
              <w:rPr>
                <w:rStyle w:val="SAPScreenElement"/>
                <w:sz w:val="16"/>
              </w:rPr>
              <w:t>Display Selected Treasury Positions for Valuation</w:t>
            </w:r>
            <w:r w:rsidRPr="00C537E6">
              <w:rPr>
                <w:sz w:val="16"/>
              </w:rPr>
              <w:t xml:space="preserve"> screen is displayed.</w:t>
            </w:r>
          </w:p>
        </w:tc>
        <w:tc>
          <w:tcPr>
            <w:tcW w:w="0" w:type="auto"/>
          </w:tcPr>
          <w:p w14:paraId="46C32DA7" w14:textId="77777777" w:rsidR="00C537E6" w:rsidRPr="00C537E6" w:rsidRDefault="00C537E6">
            <w:pPr>
              <w:rPr>
                <w:sz w:val="16"/>
              </w:rPr>
            </w:pPr>
          </w:p>
        </w:tc>
      </w:tr>
      <w:tr w:rsidR="003F3519" w:rsidRPr="00C537E6" w14:paraId="0EE48A69" w14:textId="77777777" w:rsidTr="00C537E6">
        <w:tc>
          <w:tcPr>
            <w:tcW w:w="0" w:type="auto"/>
          </w:tcPr>
          <w:p w14:paraId="547FA088" w14:textId="77777777" w:rsidR="003F3519" w:rsidRPr="00C537E6" w:rsidRDefault="00C537E6">
            <w:pPr>
              <w:rPr>
                <w:sz w:val="16"/>
              </w:rPr>
            </w:pPr>
            <w:r w:rsidRPr="00C537E6">
              <w:rPr>
                <w:sz w:val="16"/>
              </w:rPr>
              <w:t>4</w:t>
            </w:r>
          </w:p>
        </w:tc>
        <w:tc>
          <w:tcPr>
            <w:tcW w:w="0" w:type="auto"/>
          </w:tcPr>
          <w:p w14:paraId="3F3E65BC" w14:textId="77777777" w:rsidR="003F3519" w:rsidRPr="00C537E6" w:rsidRDefault="00C537E6">
            <w:pPr>
              <w:rPr>
                <w:sz w:val="16"/>
              </w:rPr>
            </w:pPr>
            <w:r w:rsidRPr="00C537E6">
              <w:rPr>
                <w:rStyle w:val="SAPEmphasis"/>
                <w:sz w:val="16"/>
              </w:rPr>
              <w:t>Execute Valuation for Test Run</w:t>
            </w:r>
          </w:p>
        </w:tc>
        <w:tc>
          <w:tcPr>
            <w:tcW w:w="0" w:type="auto"/>
          </w:tcPr>
          <w:p w14:paraId="6E2A0CEC" w14:textId="77777777" w:rsidR="00C537E6" w:rsidRPr="00C537E6" w:rsidRDefault="00C537E6">
            <w:pPr>
              <w:rPr>
                <w:sz w:val="16"/>
              </w:rPr>
            </w:pPr>
            <w:r w:rsidRPr="00C537E6">
              <w:rPr>
                <w:sz w:val="16"/>
              </w:rPr>
              <w:t xml:space="preserve">On the </w:t>
            </w:r>
            <w:r w:rsidRPr="00C537E6">
              <w:rPr>
                <w:rStyle w:val="SAPScreenElement"/>
                <w:sz w:val="16"/>
              </w:rPr>
              <w:t>Display Positions to be Valued</w:t>
            </w:r>
            <w:r w:rsidRPr="00C537E6">
              <w:rPr>
                <w:sz w:val="16"/>
              </w:rPr>
              <w:t xml:space="preserve"> screen, choose </w:t>
            </w:r>
            <w:r w:rsidRPr="00C537E6">
              <w:rPr>
                <w:rStyle w:val="SAPScreenElement"/>
                <w:sz w:val="16"/>
              </w:rPr>
              <w:t>Run Valuation</w:t>
            </w:r>
            <w:r w:rsidRPr="00C537E6">
              <w:rPr>
                <w:sz w:val="16"/>
              </w:rPr>
              <w:t>.</w:t>
            </w:r>
          </w:p>
          <w:p w14:paraId="40571838" w14:textId="6B7477EF" w:rsidR="003F3519" w:rsidRPr="00C537E6" w:rsidRDefault="00C537E6">
            <w:pPr>
              <w:rPr>
                <w:sz w:val="16"/>
              </w:rPr>
            </w:pPr>
            <w:r w:rsidRPr="00C537E6">
              <w:rPr>
                <w:sz w:val="16"/>
              </w:rPr>
              <w:t xml:space="preserve">If dialog </w:t>
            </w:r>
            <w:r w:rsidRPr="00C537E6">
              <w:rPr>
                <w:rStyle w:val="SAPScreenElement"/>
                <w:sz w:val="16"/>
              </w:rPr>
              <w:t>Message</w:t>
            </w:r>
            <w:r w:rsidRPr="00C537E6">
              <w:rPr>
                <w:sz w:val="16"/>
              </w:rPr>
              <w:t xml:space="preserve"> shows up, choose </w:t>
            </w:r>
            <w:r w:rsidRPr="00C537E6">
              <w:rPr>
                <w:rStyle w:val="SAPScreenElement"/>
                <w:sz w:val="16"/>
              </w:rPr>
              <w:t>Continue</w:t>
            </w:r>
            <w:r w:rsidRPr="00C537E6">
              <w:rPr>
                <w:sz w:val="16"/>
              </w:rPr>
              <w:t>.</w:t>
            </w:r>
          </w:p>
        </w:tc>
        <w:tc>
          <w:tcPr>
            <w:tcW w:w="0" w:type="auto"/>
          </w:tcPr>
          <w:p w14:paraId="27420001" w14:textId="77777777" w:rsidR="00C537E6" w:rsidRPr="00C537E6" w:rsidRDefault="00C537E6">
            <w:pPr>
              <w:rPr>
                <w:sz w:val="16"/>
              </w:rPr>
            </w:pPr>
            <w:r w:rsidRPr="00C537E6">
              <w:rPr>
                <w:sz w:val="16"/>
              </w:rPr>
              <w:t xml:space="preserve">The screen </w:t>
            </w:r>
            <w:r w:rsidRPr="00C537E6">
              <w:rPr>
                <w:rStyle w:val="SAPScreenElement"/>
                <w:sz w:val="16"/>
              </w:rPr>
              <w:t>Valuation Log</w:t>
            </w:r>
            <w:r w:rsidRPr="00C537E6">
              <w:rPr>
                <w:sz w:val="16"/>
              </w:rPr>
              <w:t xml:space="preserve"> is displayed. If red traffic light exists, click on it and check the error message. Solve the issue and perform test run again until there is no error.</w:t>
            </w:r>
          </w:p>
          <w:p w14:paraId="6E213705" w14:textId="5E3EB8BC" w:rsidR="003F3519" w:rsidRPr="00C537E6" w:rsidRDefault="00C537E6">
            <w:pPr>
              <w:rPr>
                <w:sz w:val="16"/>
              </w:rPr>
            </w:pPr>
            <w:r w:rsidRPr="00C537E6">
              <w:rPr>
                <w:sz w:val="16"/>
              </w:rPr>
              <w:t xml:space="preserve">You can check the simulated posting information for IFRS (valuation area </w:t>
            </w:r>
            <w:r w:rsidRPr="00C537E6">
              <w:rPr>
                <w:rStyle w:val="SAPUserEntry"/>
                <w:sz w:val="16"/>
              </w:rPr>
              <w:t>002</w:t>
            </w:r>
            <w:r w:rsidRPr="00C537E6">
              <w:rPr>
                <w:sz w:val="16"/>
              </w:rPr>
              <w:t xml:space="preserve">) by choosing </w:t>
            </w:r>
            <w:r w:rsidRPr="00C537E6">
              <w:rPr>
                <w:rStyle w:val="SAPScreenElement"/>
                <w:sz w:val="16"/>
              </w:rPr>
              <w:t>Logs + Messages</w:t>
            </w:r>
            <w:r w:rsidRPr="00C537E6">
              <w:rPr>
                <w:sz w:val="16"/>
              </w:rPr>
              <w:t>. Please note there is no posting created because it is test run.</w:t>
            </w:r>
          </w:p>
          <w:p w14:paraId="0B48ABD0" w14:textId="77777777" w:rsidR="003F3519" w:rsidRPr="00C537E6" w:rsidRDefault="003F3519">
            <w:pPr>
              <w:rPr>
                <w:sz w:val="16"/>
              </w:rPr>
            </w:pPr>
          </w:p>
          <w:tbl>
            <w:tblPr>
              <w:tblW w:w="4975" w:type="pct"/>
              <w:tblCellMar>
                <w:left w:w="10" w:type="dxa"/>
                <w:right w:w="10" w:type="dxa"/>
              </w:tblCellMar>
              <w:tblLook w:val="04A0" w:firstRow="1" w:lastRow="0" w:firstColumn="1" w:lastColumn="0" w:noHBand="0" w:noVBand="1"/>
            </w:tblPr>
            <w:tblGrid>
              <w:gridCol w:w="6164"/>
            </w:tblGrid>
            <w:tr w:rsidR="003F3519" w:rsidRPr="00C537E6" w14:paraId="13E71CF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DF3FABD" w14:textId="77777777" w:rsidR="003F3519" w:rsidRPr="00C537E6" w:rsidRDefault="00C537E6">
                  <w:pPr>
                    <w:rPr>
                      <w:sz w:val="16"/>
                    </w:rPr>
                  </w:pPr>
                  <w:r w:rsidRPr="00C537E6">
                    <w:rPr>
                      <w:rStyle w:val="SAPEmphasis"/>
                      <w:sz w:val="16"/>
                    </w:rPr>
                    <w:t xml:space="preserve">Note </w:t>
                  </w:r>
                  <w:r w:rsidRPr="00C537E6">
                    <w:rPr>
                      <w:sz w:val="16"/>
                    </w:rPr>
                    <w:t>Sometimes there is no simulated posting because your selected security class position in security account may not need valuation.</w:t>
                  </w:r>
                </w:p>
              </w:tc>
            </w:tr>
          </w:tbl>
          <w:p w14:paraId="245031B0" w14:textId="77777777" w:rsidR="00C537E6" w:rsidRPr="00C537E6" w:rsidRDefault="00C537E6">
            <w:pPr>
              <w:rPr>
                <w:sz w:val="16"/>
              </w:rPr>
            </w:pPr>
          </w:p>
        </w:tc>
        <w:tc>
          <w:tcPr>
            <w:tcW w:w="0" w:type="auto"/>
          </w:tcPr>
          <w:p w14:paraId="338EF89E" w14:textId="77777777" w:rsidR="00C537E6" w:rsidRPr="00C537E6" w:rsidRDefault="00C537E6">
            <w:pPr>
              <w:rPr>
                <w:sz w:val="16"/>
              </w:rPr>
            </w:pPr>
          </w:p>
        </w:tc>
      </w:tr>
      <w:tr w:rsidR="003F3519" w:rsidRPr="00C537E6" w14:paraId="5C148712" w14:textId="77777777" w:rsidTr="00C537E6">
        <w:tc>
          <w:tcPr>
            <w:tcW w:w="0" w:type="auto"/>
          </w:tcPr>
          <w:p w14:paraId="709E9CC8" w14:textId="77777777" w:rsidR="003F3519" w:rsidRPr="00C537E6" w:rsidRDefault="00C537E6">
            <w:pPr>
              <w:rPr>
                <w:sz w:val="16"/>
              </w:rPr>
            </w:pPr>
            <w:r w:rsidRPr="00C537E6">
              <w:rPr>
                <w:sz w:val="16"/>
              </w:rPr>
              <w:t>5</w:t>
            </w:r>
          </w:p>
        </w:tc>
        <w:tc>
          <w:tcPr>
            <w:tcW w:w="0" w:type="auto"/>
          </w:tcPr>
          <w:p w14:paraId="0FF19F2B" w14:textId="77777777" w:rsidR="003F3519" w:rsidRPr="00C537E6" w:rsidRDefault="00C537E6">
            <w:pPr>
              <w:rPr>
                <w:sz w:val="16"/>
              </w:rPr>
            </w:pPr>
            <w:r w:rsidRPr="00C537E6">
              <w:rPr>
                <w:rStyle w:val="SAPEmphasis"/>
                <w:sz w:val="16"/>
              </w:rPr>
              <w:t>Enter Selection Criteria for Production Run</w:t>
            </w:r>
          </w:p>
        </w:tc>
        <w:tc>
          <w:tcPr>
            <w:tcW w:w="0" w:type="auto"/>
          </w:tcPr>
          <w:p w14:paraId="68FBC3EF" w14:textId="77777777" w:rsidR="00C537E6" w:rsidRPr="00C537E6" w:rsidRDefault="00C537E6">
            <w:pPr>
              <w:rPr>
                <w:sz w:val="16"/>
              </w:rPr>
            </w:pPr>
            <w:r w:rsidRPr="00C537E6">
              <w:rPr>
                <w:sz w:val="16"/>
              </w:rPr>
              <w:t xml:space="preserve">Choose </w:t>
            </w:r>
            <w:r w:rsidRPr="00C537E6">
              <w:rPr>
                <w:rStyle w:val="SAPScreenElement"/>
                <w:sz w:val="16"/>
              </w:rPr>
              <w:t>Back</w:t>
            </w:r>
            <w:r w:rsidRPr="00C537E6">
              <w:rPr>
                <w:sz w:val="16"/>
              </w:rPr>
              <w:t xml:space="preserve"> to return to the initial screen of this app.</w:t>
            </w:r>
          </w:p>
          <w:p w14:paraId="7F57010E" w14:textId="77777777" w:rsidR="00C537E6" w:rsidRPr="00C537E6" w:rsidRDefault="00C537E6">
            <w:pPr>
              <w:rPr>
                <w:sz w:val="16"/>
              </w:rPr>
            </w:pPr>
            <w:r w:rsidRPr="00C537E6">
              <w:rPr>
                <w:sz w:val="16"/>
              </w:rPr>
              <w:t xml:space="preserve">On the initial screen, change the following data and choose </w:t>
            </w:r>
            <w:r w:rsidRPr="00C537E6">
              <w:rPr>
                <w:rStyle w:val="SAPScreenElement"/>
                <w:sz w:val="16"/>
              </w:rPr>
              <w:t>Execute</w:t>
            </w:r>
            <w:r w:rsidRPr="00C537E6">
              <w:rPr>
                <w:sz w:val="16"/>
              </w:rPr>
              <w:t>:</w:t>
            </w:r>
          </w:p>
          <w:p w14:paraId="06F01F29" w14:textId="1D9885F0" w:rsidR="003F3519" w:rsidRPr="00C537E6" w:rsidRDefault="00C537E6">
            <w:pPr>
              <w:rPr>
                <w:sz w:val="16"/>
              </w:rPr>
            </w:pPr>
            <w:r w:rsidRPr="00C537E6">
              <w:rPr>
                <w:rStyle w:val="SAPScreenElement"/>
                <w:sz w:val="16"/>
              </w:rPr>
              <w:lastRenderedPageBreak/>
              <w:t>Test Run</w:t>
            </w:r>
            <w:r w:rsidRPr="00C537E6">
              <w:rPr>
                <w:sz w:val="16"/>
              </w:rPr>
              <w:t xml:space="preserve">: </w:t>
            </w:r>
            <w:r w:rsidRPr="00C537E6">
              <w:rPr>
                <w:rStyle w:val="SAPUserEntry"/>
                <w:sz w:val="16"/>
              </w:rPr>
              <w:t>&lt;deselect this checkbox&gt;</w:t>
            </w:r>
          </w:p>
        </w:tc>
        <w:tc>
          <w:tcPr>
            <w:tcW w:w="0" w:type="auto"/>
          </w:tcPr>
          <w:p w14:paraId="44E818E6" w14:textId="77777777" w:rsidR="003F3519" w:rsidRPr="00C537E6" w:rsidRDefault="00C537E6">
            <w:pPr>
              <w:rPr>
                <w:sz w:val="16"/>
              </w:rPr>
            </w:pPr>
            <w:r w:rsidRPr="00C537E6">
              <w:rPr>
                <w:sz w:val="16"/>
              </w:rPr>
              <w:lastRenderedPageBreak/>
              <w:t xml:space="preserve">The </w:t>
            </w:r>
            <w:r w:rsidRPr="00C537E6">
              <w:rPr>
                <w:rStyle w:val="SAPScreenElement"/>
                <w:sz w:val="16"/>
              </w:rPr>
              <w:t>Display Positions to be Valued</w:t>
            </w:r>
            <w:r w:rsidRPr="00C537E6">
              <w:rPr>
                <w:sz w:val="16"/>
              </w:rPr>
              <w:t xml:space="preserve"> screen is displayed.</w:t>
            </w:r>
          </w:p>
        </w:tc>
        <w:tc>
          <w:tcPr>
            <w:tcW w:w="0" w:type="auto"/>
          </w:tcPr>
          <w:p w14:paraId="17100174" w14:textId="77777777" w:rsidR="00C537E6" w:rsidRPr="00C537E6" w:rsidRDefault="00C537E6">
            <w:pPr>
              <w:rPr>
                <w:sz w:val="16"/>
              </w:rPr>
            </w:pPr>
          </w:p>
        </w:tc>
      </w:tr>
      <w:tr w:rsidR="003F3519" w:rsidRPr="00C537E6" w14:paraId="6A6FF93B" w14:textId="77777777" w:rsidTr="00C537E6">
        <w:tc>
          <w:tcPr>
            <w:tcW w:w="0" w:type="auto"/>
          </w:tcPr>
          <w:p w14:paraId="1A8EA5C4" w14:textId="77777777" w:rsidR="003F3519" w:rsidRPr="00C537E6" w:rsidRDefault="00C537E6">
            <w:pPr>
              <w:rPr>
                <w:sz w:val="16"/>
              </w:rPr>
            </w:pPr>
            <w:r w:rsidRPr="00C537E6">
              <w:rPr>
                <w:sz w:val="16"/>
              </w:rPr>
              <w:t>6</w:t>
            </w:r>
          </w:p>
        </w:tc>
        <w:tc>
          <w:tcPr>
            <w:tcW w:w="0" w:type="auto"/>
          </w:tcPr>
          <w:p w14:paraId="6D7A1D14" w14:textId="77777777" w:rsidR="003F3519" w:rsidRPr="00C537E6" w:rsidRDefault="00C537E6">
            <w:pPr>
              <w:rPr>
                <w:sz w:val="16"/>
              </w:rPr>
            </w:pPr>
            <w:r w:rsidRPr="00C537E6">
              <w:rPr>
                <w:rStyle w:val="SAPEmphasis"/>
                <w:sz w:val="16"/>
              </w:rPr>
              <w:t>Execute Valuation for Production Run</w:t>
            </w:r>
          </w:p>
        </w:tc>
        <w:tc>
          <w:tcPr>
            <w:tcW w:w="0" w:type="auto"/>
          </w:tcPr>
          <w:p w14:paraId="00BA700C" w14:textId="77777777" w:rsidR="003F3519" w:rsidRPr="00C537E6" w:rsidRDefault="00C537E6">
            <w:pPr>
              <w:rPr>
                <w:sz w:val="16"/>
              </w:rPr>
            </w:pPr>
            <w:r w:rsidRPr="00C537E6">
              <w:rPr>
                <w:sz w:val="16"/>
              </w:rPr>
              <w:t xml:space="preserve">On the </w:t>
            </w:r>
            <w:r w:rsidRPr="00C537E6">
              <w:rPr>
                <w:rStyle w:val="SAPScreenElement"/>
                <w:sz w:val="16"/>
              </w:rPr>
              <w:t>Display Positions to be Valued</w:t>
            </w:r>
            <w:r w:rsidRPr="00C537E6">
              <w:rPr>
                <w:sz w:val="16"/>
              </w:rPr>
              <w:t xml:space="preserve"> screen, choose </w:t>
            </w:r>
            <w:r w:rsidRPr="00C537E6">
              <w:rPr>
                <w:rStyle w:val="SAPScreenElement"/>
                <w:sz w:val="16"/>
              </w:rPr>
              <w:t>Run Valuation</w:t>
            </w:r>
            <w:r w:rsidRPr="00C537E6">
              <w:rPr>
                <w:sz w:val="16"/>
              </w:rPr>
              <w:t>.</w:t>
            </w:r>
          </w:p>
        </w:tc>
        <w:tc>
          <w:tcPr>
            <w:tcW w:w="0" w:type="auto"/>
          </w:tcPr>
          <w:p w14:paraId="0B691F81" w14:textId="77777777" w:rsidR="003F3519" w:rsidRPr="00C537E6" w:rsidRDefault="00C537E6">
            <w:pPr>
              <w:rPr>
                <w:sz w:val="16"/>
              </w:rPr>
            </w:pPr>
            <w:r w:rsidRPr="00C537E6">
              <w:rPr>
                <w:sz w:val="16"/>
              </w:rPr>
              <w:t xml:space="preserve">The </w:t>
            </w:r>
            <w:r w:rsidRPr="00C537E6">
              <w:rPr>
                <w:rStyle w:val="SAPScreenElement"/>
                <w:sz w:val="16"/>
              </w:rPr>
              <w:t>Valuation Log</w:t>
            </w:r>
            <w:r w:rsidRPr="00C537E6">
              <w:rPr>
                <w:sz w:val="16"/>
              </w:rPr>
              <w:t xml:space="preserve"> screen is displayed, and you can check the posting information for IFRS (valuation area </w:t>
            </w:r>
            <w:r w:rsidRPr="00C537E6">
              <w:rPr>
                <w:rStyle w:val="SAPUserEntry"/>
                <w:sz w:val="16"/>
              </w:rPr>
              <w:t>002</w:t>
            </w:r>
            <w:r w:rsidRPr="00C537E6">
              <w:rPr>
                <w:sz w:val="16"/>
              </w:rPr>
              <w:t xml:space="preserve">) by choosing </w:t>
            </w:r>
            <w:r w:rsidRPr="00C537E6">
              <w:rPr>
                <w:rStyle w:val="SAPScreenElement"/>
                <w:sz w:val="16"/>
              </w:rPr>
              <w:t>Logs + Messages</w:t>
            </w:r>
            <w:r w:rsidRPr="00C537E6">
              <w:rPr>
                <w:sz w:val="16"/>
              </w:rPr>
              <w:t>. Then, the accounting document has been created in the corresponding IFRS ledger.</w:t>
            </w:r>
          </w:p>
        </w:tc>
        <w:tc>
          <w:tcPr>
            <w:tcW w:w="0" w:type="auto"/>
          </w:tcPr>
          <w:p w14:paraId="5AEA529B" w14:textId="77777777" w:rsidR="00C537E6" w:rsidRPr="00C537E6" w:rsidRDefault="00C537E6">
            <w:pPr>
              <w:rPr>
                <w:sz w:val="16"/>
              </w:rPr>
            </w:pPr>
          </w:p>
        </w:tc>
      </w:tr>
    </w:tbl>
    <w:p w14:paraId="64B94AC3" w14:textId="77777777" w:rsidR="00C537E6" w:rsidRDefault="00C537E6"/>
    <w:p w14:paraId="79485E45" w14:textId="77777777" w:rsidR="00C537E6" w:rsidRDefault="00C537E6"/>
    <w:p w14:paraId="21AC8E74" w14:textId="77777777" w:rsidR="00C537E6" w:rsidRDefault="00C537E6"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537E6" w14:paraId="3BECE9DD"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73E1AA57" w14:textId="77777777" w:rsidR="00C537E6" w:rsidRDefault="00C537E6" w:rsidP="00F11178">
            <w:r>
              <w:t>Type Style</w:t>
            </w:r>
          </w:p>
        </w:tc>
        <w:tc>
          <w:tcPr>
            <w:tcW w:w="11598" w:type="dxa"/>
          </w:tcPr>
          <w:p w14:paraId="3350C045" w14:textId="77777777" w:rsidR="00C537E6" w:rsidRDefault="00C537E6" w:rsidP="00F11178">
            <w:r>
              <w:t>Description</w:t>
            </w:r>
          </w:p>
        </w:tc>
      </w:tr>
      <w:tr w:rsidR="00C537E6" w:rsidRPr="001B5034" w14:paraId="43A33F6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0AD4921D" w14:textId="77777777" w:rsidR="00C537E6" w:rsidRPr="001B5034" w:rsidRDefault="00C537E6" w:rsidP="00F11178">
            <w:r w:rsidRPr="00601DC2">
              <w:rPr>
                <w:rStyle w:val="SAPScreenElement"/>
              </w:rPr>
              <w:t>Example</w:t>
            </w:r>
          </w:p>
        </w:tc>
        <w:tc>
          <w:tcPr>
            <w:tcW w:w="11598" w:type="dxa"/>
          </w:tcPr>
          <w:p w14:paraId="17F6194F" w14:textId="77777777" w:rsidR="00C537E6" w:rsidRDefault="00C537E6" w:rsidP="00F11178">
            <w:r w:rsidRPr="001B5034">
              <w:t>Words or characters quoted from the screen. These include field names, screen titles, pushbuttons labels, menu names, menu paths, and menu options.</w:t>
            </w:r>
          </w:p>
          <w:p w14:paraId="5735BD12" w14:textId="77777777" w:rsidR="00C537E6" w:rsidRPr="001B5034" w:rsidRDefault="00C537E6" w:rsidP="00F11178">
            <w:r>
              <w:t>Textual c</w:t>
            </w:r>
            <w:r w:rsidRPr="001B5034">
              <w:t xml:space="preserve">ross-references to other </w:t>
            </w:r>
            <w:r>
              <w:t>documents</w:t>
            </w:r>
            <w:r w:rsidRPr="001B5034">
              <w:t>.</w:t>
            </w:r>
          </w:p>
        </w:tc>
      </w:tr>
      <w:tr w:rsidR="00C537E6" w:rsidRPr="001B5034" w14:paraId="6EF609AA"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8C4CA94" w14:textId="77777777" w:rsidR="00C537E6" w:rsidRPr="005A5AB7" w:rsidRDefault="00C537E6" w:rsidP="00F11178">
            <w:pPr>
              <w:rPr>
                <w:rStyle w:val="SAPEmphasis"/>
              </w:rPr>
            </w:pPr>
            <w:r w:rsidRPr="00D61EBC">
              <w:rPr>
                <w:rStyle w:val="SAPEmphasis"/>
              </w:rPr>
              <w:t>Example</w:t>
            </w:r>
          </w:p>
        </w:tc>
        <w:tc>
          <w:tcPr>
            <w:tcW w:w="11598" w:type="dxa"/>
          </w:tcPr>
          <w:p w14:paraId="609C8062" w14:textId="77777777" w:rsidR="00C537E6" w:rsidRPr="001B5034" w:rsidRDefault="00C537E6" w:rsidP="00F11178">
            <w:r w:rsidRPr="001B5034">
              <w:t xml:space="preserve">Emphasized words or </w:t>
            </w:r>
            <w:r>
              <w:t>expressions.</w:t>
            </w:r>
          </w:p>
        </w:tc>
      </w:tr>
      <w:tr w:rsidR="00C537E6" w:rsidRPr="001B5034" w14:paraId="5666835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FDDA555" w14:textId="77777777" w:rsidR="00C537E6" w:rsidRPr="001B5034" w:rsidRDefault="00C537E6" w:rsidP="00F11178">
            <w:r w:rsidRPr="009A20CD">
              <w:rPr>
                <w:rStyle w:val="SAPMonospace"/>
              </w:rPr>
              <w:t>EXAMPLE</w:t>
            </w:r>
          </w:p>
        </w:tc>
        <w:tc>
          <w:tcPr>
            <w:tcW w:w="11598" w:type="dxa"/>
          </w:tcPr>
          <w:p w14:paraId="251CA158" w14:textId="77777777" w:rsidR="00C537E6" w:rsidRPr="001B5034" w:rsidRDefault="00C537E6"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537E6" w:rsidRPr="001B5034" w14:paraId="58662C51"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5CA4AD2" w14:textId="77777777" w:rsidR="00C537E6" w:rsidRPr="005411A0" w:rsidRDefault="00C537E6" w:rsidP="00F11178">
            <w:pPr>
              <w:rPr>
                <w:rStyle w:val="SAPMonospace"/>
              </w:rPr>
            </w:pPr>
            <w:r w:rsidRPr="005411A0">
              <w:rPr>
                <w:rStyle w:val="SAPMonospace"/>
              </w:rPr>
              <w:t>Example</w:t>
            </w:r>
          </w:p>
        </w:tc>
        <w:tc>
          <w:tcPr>
            <w:tcW w:w="11598" w:type="dxa"/>
          </w:tcPr>
          <w:p w14:paraId="2CA5316F" w14:textId="77777777" w:rsidR="00C537E6" w:rsidRPr="001B5034" w:rsidRDefault="00C537E6" w:rsidP="00F11178">
            <w:r w:rsidRPr="001B5034">
              <w:t>Output on the screen. This includes file and directory names and their paths, messages, names of variables and parameters, source text, and names of installation, upgrade and database tools.</w:t>
            </w:r>
          </w:p>
        </w:tc>
      </w:tr>
      <w:tr w:rsidR="00C537E6" w:rsidRPr="001B5034" w14:paraId="492EDB5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2BEF3B8" w14:textId="77777777" w:rsidR="00C537E6" w:rsidRPr="005A5AB7" w:rsidRDefault="00C537E6" w:rsidP="00F11178">
            <w:pPr>
              <w:rPr>
                <w:rStyle w:val="SAPEmphasis"/>
              </w:rPr>
            </w:pPr>
            <w:r w:rsidRPr="006F3BFA">
              <w:rPr>
                <w:rStyle w:val="SAPUserEntry"/>
              </w:rPr>
              <w:t>Example</w:t>
            </w:r>
          </w:p>
        </w:tc>
        <w:tc>
          <w:tcPr>
            <w:tcW w:w="11598" w:type="dxa"/>
          </w:tcPr>
          <w:p w14:paraId="5298C0F2" w14:textId="77777777" w:rsidR="00C537E6" w:rsidRPr="001B5034" w:rsidRDefault="00C537E6" w:rsidP="00F11178">
            <w:r w:rsidRPr="001B5034">
              <w:t>Exact user entry. These are words or characters that you enter in the system exactly as they appear in the documentation.</w:t>
            </w:r>
          </w:p>
        </w:tc>
      </w:tr>
      <w:tr w:rsidR="00C537E6" w:rsidRPr="001B5034" w14:paraId="49DF51E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5A20AED" w14:textId="77777777" w:rsidR="00C537E6" w:rsidRPr="006F3BFA" w:rsidRDefault="00C537E6" w:rsidP="00F11178">
            <w:pPr>
              <w:rPr>
                <w:rStyle w:val="SAPUserEntry"/>
              </w:rPr>
            </w:pPr>
            <w:r w:rsidRPr="006F3BFA">
              <w:rPr>
                <w:rStyle w:val="SAPUserEntry"/>
              </w:rPr>
              <w:t>&lt;Example&gt;</w:t>
            </w:r>
          </w:p>
        </w:tc>
        <w:tc>
          <w:tcPr>
            <w:tcW w:w="11598" w:type="dxa"/>
          </w:tcPr>
          <w:p w14:paraId="5489E9E8" w14:textId="77777777" w:rsidR="00C537E6" w:rsidRPr="001B5034" w:rsidRDefault="00C537E6" w:rsidP="00F11178">
            <w:r w:rsidRPr="001B5034">
              <w:t>Variable user entry. Angle brackets indicate that you replace these words and characters with appropriate entries to make entries in the system.</w:t>
            </w:r>
          </w:p>
        </w:tc>
      </w:tr>
      <w:tr w:rsidR="00C537E6" w:rsidRPr="001B5034" w14:paraId="04407B2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7551476" w14:textId="77777777" w:rsidR="00C537E6" w:rsidRPr="00601DC2" w:rsidRDefault="00C537E6" w:rsidP="00F11178">
            <w:pPr>
              <w:rPr>
                <w:rStyle w:val="SAPKeyboard"/>
              </w:rPr>
            </w:pPr>
            <w:r w:rsidRPr="005E595C">
              <w:rPr>
                <w:rStyle w:val="SAPKeyboard"/>
              </w:rPr>
              <w:t>EXAMPLE</w:t>
            </w:r>
          </w:p>
        </w:tc>
        <w:tc>
          <w:tcPr>
            <w:tcW w:w="11598" w:type="dxa"/>
          </w:tcPr>
          <w:p w14:paraId="35FE9FAD" w14:textId="77777777" w:rsidR="00C537E6" w:rsidRPr="001B5034" w:rsidRDefault="00C537E6"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8C14FB3" w14:textId="77777777" w:rsidR="00C537E6" w:rsidRDefault="00C537E6" w:rsidP="00371575"/>
    <w:p w14:paraId="6B1B5945" w14:textId="77777777" w:rsidR="00C537E6" w:rsidRPr="00416A0C" w:rsidRDefault="00C537E6" w:rsidP="00371575">
      <w:pPr>
        <w:sectPr w:rsidR="00C537E6" w:rsidRPr="00416A0C" w:rsidSect="00C537E6">
          <w:headerReference w:type="even" r:id="rId13"/>
          <w:headerReference w:type="default" r:id="rId14"/>
          <w:footerReference w:type="even" r:id="rId15"/>
          <w:footerReference w:type="default" r:id="rId16"/>
          <w:headerReference w:type="first" r:id="rId17"/>
          <w:footerReference w:type="first" r:id="rId1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537E6" w14:paraId="188751F4" w14:textId="77777777" w:rsidTr="00F11178">
        <w:trPr>
          <w:trHeight w:hRule="exact" w:val="227"/>
        </w:trPr>
        <w:tc>
          <w:tcPr>
            <w:tcW w:w="3969" w:type="dxa"/>
            <w:shd w:val="clear" w:color="auto" w:fill="auto"/>
            <w:tcMar>
              <w:top w:w="0" w:type="dxa"/>
              <w:bottom w:w="0" w:type="dxa"/>
            </w:tcMar>
          </w:tcPr>
          <w:p w14:paraId="133CA4B4" w14:textId="77777777" w:rsidR="00C537E6" w:rsidRDefault="00C537E6" w:rsidP="00F11178"/>
        </w:tc>
      </w:tr>
      <w:tr w:rsidR="00C537E6" w14:paraId="6542B03F" w14:textId="77777777" w:rsidTr="00F11178">
        <w:trPr>
          <w:trHeight w:hRule="exact" w:val="1134"/>
        </w:trPr>
        <w:tc>
          <w:tcPr>
            <w:tcW w:w="3969" w:type="dxa"/>
            <w:shd w:val="clear" w:color="auto" w:fill="FFFFFF" w:themeFill="background1"/>
          </w:tcPr>
          <w:p w14:paraId="1A5FB8D6" w14:textId="77777777" w:rsidR="00C537E6" w:rsidRDefault="00C537E6" w:rsidP="00F11178">
            <w:pPr>
              <w:pStyle w:val="SAPLastPageGray"/>
            </w:pPr>
            <w:r w:rsidRPr="00447440">
              <w:rPr>
                <w:color w:val="auto"/>
              </w:rPr>
              <w:t>www.sap.com</w:t>
            </w:r>
            <w:r>
              <w:t>/contactsap</w:t>
            </w:r>
          </w:p>
        </w:tc>
      </w:tr>
      <w:tr w:rsidR="00C537E6" w14:paraId="6E3DC529" w14:textId="77777777" w:rsidTr="00F11178">
        <w:trPr>
          <w:trHeight w:val="8120"/>
        </w:trPr>
        <w:tc>
          <w:tcPr>
            <w:tcW w:w="3969" w:type="dxa"/>
            <w:shd w:val="clear" w:color="auto" w:fill="FFFFFF" w:themeFill="background1"/>
            <w:vAlign w:val="bottom"/>
          </w:tcPr>
          <w:p w14:paraId="4A705E2B" w14:textId="77777777" w:rsidR="00C537E6" w:rsidRPr="00CD309F" w:rsidRDefault="00C537E6" w:rsidP="00F11178">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53D96612" w14:textId="77777777" w:rsidR="00C537E6" w:rsidRDefault="00C537E6" w:rsidP="00F11178">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62DA132" w14:textId="77777777" w:rsidR="00C537E6" w:rsidRPr="00F42CDC" w:rsidRDefault="00C537E6"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F8DE125" w14:textId="77777777" w:rsidR="00C537E6" w:rsidRPr="00F42CDC" w:rsidRDefault="00C537E6"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1030415" w14:textId="77777777" w:rsidR="00C537E6" w:rsidRPr="00F42CDC" w:rsidRDefault="00C537E6"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BC089F3" w14:textId="4AA363C6" w:rsidR="00C537E6" w:rsidRDefault="00C537E6" w:rsidP="00F11178">
            <w:pPr>
              <w:pStyle w:val="SAPLastPageNormal"/>
              <w:rPr>
                <w:lang w:val="en-US"/>
              </w:rPr>
            </w:pPr>
            <w:r w:rsidRPr="00F42CDC">
              <w:rPr>
                <w:lang w:val="en-US"/>
              </w:rPr>
              <w:t xml:space="preserve">See </w:t>
            </w:r>
            <w:hyperlink r:id="rId1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4478ED8B" w14:textId="77777777" w:rsidR="00C537E6" w:rsidRPr="00907380" w:rsidRDefault="00C537E6" w:rsidP="00F11178">
            <w:pPr>
              <w:pStyle w:val="SAPMaterialNumber"/>
            </w:pPr>
          </w:p>
        </w:tc>
      </w:tr>
    </w:tbl>
    <w:p w14:paraId="52C1A3AA" w14:textId="77777777" w:rsidR="00C537E6" w:rsidRPr="00371575" w:rsidRDefault="00C537E6" w:rsidP="00371575">
      <w:pPr>
        <w:pStyle w:val="SAPLastPageNormal"/>
        <w:rPr>
          <w:lang w:val="en-US"/>
        </w:rPr>
      </w:pPr>
      <w:r>
        <w:rPr>
          <w:noProof/>
        </w:rPr>
        <w:drawing>
          <wp:anchor distT="0" distB="0" distL="114300" distR="114300" simplePos="0" relativeHeight="251662336" behindDoc="1" locked="0" layoutInCell="1" allowOverlap="1" wp14:anchorId="69B08EA4" wp14:editId="355D1A4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537E6" w:rsidRPr="00371575" w:rsidSect="00C537E6">
      <w:footerReference w:type="even" r:id="rId20"/>
      <w:footerReference w:type="default" r:id="rId21"/>
      <w:footerReference w:type="first" r:id="rId2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83061" w14:textId="77777777" w:rsidR="00C537E6" w:rsidRDefault="00C537E6">
      <w:pPr>
        <w:spacing w:before="0" w:after="0" w:line="240" w:lineRule="auto"/>
      </w:pPr>
      <w:r>
        <w:separator/>
      </w:r>
    </w:p>
  </w:endnote>
  <w:endnote w:type="continuationSeparator" w:id="0">
    <w:p w14:paraId="0E1C77E2" w14:textId="77777777" w:rsidR="00C537E6" w:rsidRDefault="00C537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2345" w14:textId="77777777" w:rsidR="00C537E6" w:rsidRDefault="00C53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537E6" w:rsidRPr="005D1853" w14:paraId="1347BB4B" w14:textId="77777777" w:rsidTr="00A36EF3">
      <w:tc>
        <w:tcPr>
          <w:tcW w:w="5245" w:type="dxa"/>
          <w:vAlign w:val="bottom"/>
        </w:tcPr>
        <w:p w14:paraId="0DA87E73" w14:textId="77A27D9F" w:rsidR="00C537E6" w:rsidRDefault="00C537E6" w:rsidP="00A36EF3">
          <w:pPr>
            <w:pStyle w:val="SAPFooterleft"/>
          </w:pPr>
          <w:fldSimple w:instr=" REF maintitle \* MERGEFORMAT ">
            <w:r w:rsidRPr="00C537E6">
              <w:t>Asset-Backed Securities Management - Group</w:t>
            </w:r>
            <w:r>
              <w:rPr>
                <w:u w:color="000000" w:themeColor="text1"/>
              </w:rPr>
              <w:t xml:space="preserve"> Ledger IFRS (6B6_DE)</w:t>
            </w:r>
          </w:fldSimple>
        </w:p>
        <w:p w14:paraId="1407C60A" w14:textId="05624E9E" w:rsidR="00C537E6" w:rsidRPr="001B2C66" w:rsidRDefault="00C537E6"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9453352" w14:textId="5ECEF102" w:rsidR="00C537E6" w:rsidRPr="00860C35" w:rsidRDefault="00C537E6"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ECE816B" w14:textId="77777777" w:rsidR="00C537E6" w:rsidRPr="004319A4" w:rsidRDefault="00C537E6"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1E8E26B" w14:textId="77777777" w:rsidR="00C537E6" w:rsidRDefault="00C537E6" w:rsidP="00527DCC">
    <w:pPr>
      <w:pStyle w:val="Footer"/>
    </w:pPr>
  </w:p>
  <w:p w14:paraId="33B39BA3" w14:textId="77777777" w:rsidR="00C537E6" w:rsidRPr="00E63F4C" w:rsidRDefault="00C537E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8E639" w14:textId="77777777" w:rsidR="00C537E6" w:rsidRDefault="00C537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701CF" w14:textId="77777777" w:rsidR="00C537E6" w:rsidRPr="00C537E6" w:rsidRDefault="00C537E6" w:rsidP="00C537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D987" w14:textId="77777777" w:rsidR="00C537E6" w:rsidRPr="00C537E6" w:rsidRDefault="00C537E6" w:rsidP="00C537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48747" w14:textId="77777777" w:rsidR="00C537E6" w:rsidRPr="00C537E6" w:rsidRDefault="00C537E6" w:rsidP="00C53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2B896" w14:textId="77777777" w:rsidR="00C537E6" w:rsidRDefault="00C537E6">
      <w:pPr>
        <w:spacing w:before="0" w:after="0" w:line="240" w:lineRule="auto"/>
      </w:pPr>
      <w:r>
        <w:rPr>
          <w:color w:val="000000"/>
        </w:rPr>
        <w:separator/>
      </w:r>
    </w:p>
  </w:footnote>
  <w:footnote w:type="continuationSeparator" w:id="0">
    <w:p w14:paraId="719C6C8B" w14:textId="77777777" w:rsidR="00C537E6" w:rsidRDefault="00C537E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FB46" w14:textId="77777777" w:rsidR="00C537E6" w:rsidRDefault="00C537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73A7F" w14:textId="77777777" w:rsidR="00C537E6" w:rsidRDefault="00C53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E56B" w14:textId="77777777" w:rsidR="00C537E6" w:rsidRDefault="00C53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4F75B6"/>
    <w:multiLevelType w:val="multilevel"/>
    <w:tmpl w:val="2ABE2B6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534A04"/>
    <w:multiLevelType w:val="multilevel"/>
    <w:tmpl w:val="31D29A7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52CF1"/>
    <w:multiLevelType w:val="multilevel"/>
    <w:tmpl w:val="9A1CC93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3B52600"/>
    <w:multiLevelType w:val="multilevel"/>
    <w:tmpl w:val="29F866D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682241963">
    <w:abstractNumId w:val="16"/>
  </w:num>
  <w:num w:numId="2" w16cid:durableId="1741173509">
    <w:abstractNumId w:val="25"/>
  </w:num>
  <w:num w:numId="3" w16cid:durableId="1028798308">
    <w:abstractNumId w:val="13"/>
  </w:num>
  <w:num w:numId="4" w16cid:durableId="1288778787">
    <w:abstractNumId w:val="19"/>
  </w:num>
  <w:num w:numId="5" w16cid:durableId="1604726918">
    <w:abstractNumId w:val="13"/>
    <w:lvlOverride w:ilvl="0"/>
  </w:num>
  <w:num w:numId="6" w16cid:durableId="1703245653">
    <w:abstractNumId w:val="8"/>
  </w:num>
  <w:num w:numId="7" w16cid:durableId="977223275">
    <w:abstractNumId w:val="11"/>
  </w:num>
  <w:num w:numId="8" w16cid:durableId="1377043083">
    <w:abstractNumId w:val="3"/>
  </w:num>
  <w:num w:numId="9" w16cid:durableId="251932401">
    <w:abstractNumId w:val="11"/>
  </w:num>
  <w:num w:numId="10" w16cid:durableId="1484544746">
    <w:abstractNumId w:val="2"/>
  </w:num>
  <w:num w:numId="11" w16cid:durableId="1856071716">
    <w:abstractNumId w:val="11"/>
  </w:num>
  <w:num w:numId="12" w16cid:durableId="181600520">
    <w:abstractNumId w:val="9"/>
  </w:num>
  <w:num w:numId="13" w16cid:durableId="2008631362">
    <w:abstractNumId w:val="9"/>
  </w:num>
  <w:num w:numId="14" w16cid:durableId="692264384">
    <w:abstractNumId w:val="7"/>
  </w:num>
  <w:num w:numId="15" w16cid:durableId="238566375">
    <w:abstractNumId w:val="7"/>
  </w:num>
  <w:num w:numId="16" w16cid:durableId="2031056811">
    <w:abstractNumId w:val="6"/>
  </w:num>
  <w:num w:numId="17" w16cid:durableId="817306757">
    <w:abstractNumId w:val="6"/>
  </w:num>
  <w:num w:numId="18" w16cid:durableId="482505509">
    <w:abstractNumId w:val="10"/>
  </w:num>
  <w:num w:numId="19" w16cid:durableId="45568189">
    <w:abstractNumId w:val="10"/>
  </w:num>
  <w:num w:numId="20" w16cid:durableId="343091979">
    <w:abstractNumId w:val="10"/>
  </w:num>
  <w:num w:numId="21" w16cid:durableId="512914707">
    <w:abstractNumId w:val="10"/>
  </w:num>
  <w:num w:numId="22" w16cid:durableId="1451388921">
    <w:abstractNumId w:val="10"/>
  </w:num>
  <w:num w:numId="23" w16cid:durableId="1874266691">
    <w:abstractNumId w:val="20"/>
  </w:num>
  <w:num w:numId="24" w16cid:durableId="1084759469">
    <w:abstractNumId w:val="23"/>
  </w:num>
  <w:num w:numId="25" w16cid:durableId="743456006">
    <w:abstractNumId w:val="5"/>
  </w:num>
  <w:num w:numId="26" w16cid:durableId="131563468">
    <w:abstractNumId w:val="4"/>
  </w:num>
  <w:num w:numId="27" w16cid:durableId="2084254548">
    <w:abstractNumId w:val="1"/>
  </w:num>
  <w:num w:numId="28" w16cid:durableId="1151629707">
    <w:abstractNumId w:val="0"/>
  </w:num>
  <w:num w:numId="29" w16cid:durableId="1861505208">
    <w:abstractNumId w:val="15"/>
  </w:num>
  <w:num w:numId="30" w16cid:durableId="292953046">
    <w:abstractNumId w:val="12"/>
  </w:num>
  <w:num w:numId="31" w16cid:durableId="1750276185">
    <w:abstractNumId w:val="18"/>
  </w:num>
  <w:num w:numId="32" w16cid:durableId="789738697">
    <w:abstractNumId w:val="22"/>
  </w:num>
  <w:num w:numId="33" w16cid:durableId="616302222">
    <w:abstractNumId w:val="14"/>
  </w:num>
  <w:num w:numId="34" w16cid:durableId="1195582004">
    <w:abstractNumId w:val="21"/>
  </w:num>
  <w:num w:numId="35" w16cid:durableId="1105854848">
    <w:abstractNumId w:val="8"/>
    <w:lvlOverride w:ilvl="0">
      <w:startOverride w:val="1"/>
    </w:lvlOverride>
  </w:num>
  <w:num w:numId="36" w16cid:durableId="1551765091">
    <w:abstractNumId w:val="8"/>
    <w:lvlOverride w:ilvl="0">
      <w:startOverride w:val="1"/>
    </w:lvlOverride>
  </w:num>
  <w:num w:numId="37" w16cid:durableId="902063003">
    <w:abstractNumId w:val="24"/>
  </w:num>
  <w:num w:numId="38" w16cid:durableId="1299844794">
    <w:abstractNumId w:val="17"/>
  </w:num>
  <w:num w:numId="39" w16cid:durableId="308559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55921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F3519"/>
    <w:rsid w:val="003F3519"/>
    <w:rsid w:val="00C537E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5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7E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537E6"/>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537E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537E6"/>
    <w:pPr>
      <w:numPr>
        <w:ilvl w:val="2"/>
      </w:numPr>
      <w:ind w:left="1134" w:hanging="1134"/>
      <w:outlineLvl w:val="2"/>
    </w:pPr>
    <w:rPr>
      <w:bCs/>
    </w:rPr>
  </w:style>
  <w:style w:type="paragraph" w:styleId="Heading4">
    <w:name w:val="heading 4"/>
    <w:basedOn w:val="Heading2"/>
    <w:next w:val="Normal"/>
    <w:link w:val="Heading4Char"/>
    <w:unhideWhenUsed/>
    <w:qFormat/>
    <w:rsid w:val="00C537E6"/>
    <w:pPr>
      <w:numPr>
        <w:ilvl w:val="3"/>
      </w:numPr>
      <w:ind w:left="1418" w:hanging="1418"/>
      <w:outlineLvl w:val="3"/>
    </w:pPr>
    <w:rPr>
      <w:bCs/>
      <w:iCs/>
    </w:rPr>
  </w:style>
  <w:style w:type="paragraph" w:styleId="Heading5">
    <w:name w:val="heading 5"/>
    <w:basedOn w:val="Heading2"/>
    <w:next w:val="Normal"/>
    <w:link w:val="Heading5Char"/>
    <w:unhideWhenUsed/>
    <w:qFormat/>
    <w:rsid w:val="00C537E6"/>
    <w:pPr>
      <w:numPr>
        <w:ilvl w:val="4"/>
      </w:numPr>
      <w:ind w:left="1701" w:hanging="1701"/>
      <w:outlineLvl w:val="4"/>
    </w:pPr>
  </w:style>
  <w:style w:type="paragraph" w:styleId="Heading6">
    <w:name w:val="heading 6"/>
    <w:basedOn w:val="Heading2"/>
    <w:next w:val="Normal"/>
    <w:link w:val="Heading6Char"/>
    <w:uiPriority w:val="9"/>
    <w:unhideWhenUsed/>
    <w:rsid w:val="00C537E6"/>
    <w:pPr>
      <w:numPr>
        <w:ilvl w:val="5"/>
      </w:numPr>
      <w:ind w:left="1871" w:hanging="1871"/>
      <w:outlineLvl w:val="5"/>
    </w:pPr>
    <w:rPr>
      <w:iCs/>
    </w:rPr>
  </w:style>
  <w:style w:type="paragraph" w:styleId="Heading7">
    <w:name w:val="heading 7"/>
    <w:basedOn w:val="Heading2"/>
    <w:next w:val="Normal"/>
    <w:link w:val="Heading7Char"/>
    <w:uiPriority w:val="9"/>
    <w:unhideWhenUsed/>
    <w:rsid w:val="00C537E6"/>
    <w:pPr>
      <w:numPr>
        <w:ilvl w:val="6"/>
      </w:numPr>
      <w:ind w:left="1985" w:hanging="1985"/>
      <w:outlineLvl w:val="6"/>
    </w:pPr>
    <w:rPr>
      <w:iCs/>
    </w:rPr>
  </w:style>
  <w:style w:type="paragraph" w:styleId="Heading8">
    <w:name w:val="heading 8"/>
    <w:basedOn w:val="Heading2"/>
    <w:next w:val="Normal"/>
    <w:link w:val="Heading8Char"/>
    <w:uiPriority w:val="9"/>
    <w:unhideWhenUsed/>
    <w:rsid w:val="00C537E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537E6"/>
    <w:pPr>
      <w:numPr>
        <w:ilvl w:val="8"/>
      </w:numPr>
      <w:ind w:left="2495" w:hanging="2495"/>
      <w:outlineLvl w:val="8"/>
    </w:pPr>
    <w:rPr>
      <w:iCs/>
      <w:szCs w:val="20"/>
    </w:rPr>
  </w:style>
  <w:style w:type="character" w:default="1" w:styleId="DefaultParagraphFont">
    <w:name w:val="Default Paragraph Font"/>
    <w:uiPriority w:val="1"/>
    <w:semiHidden/>
    <w:unhideWhenUsed/>
    <w:rsid w:val="00C537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37E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537E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537E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537E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537E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537E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537E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537E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537E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537E6"/>
    <w:pPr>
      <w:keepNext w:val="0"/>
      <w:spacing w:before="0"/>
    </w:pPr>
  </w:style>
  <w:style w:type="paragraph" w:styleId="TOC3">
    <w:name w:val="toc 3"/>
    <w:basedOn w:val="TOC1"/>
    <w:autoRedefine/>
    <w:uiPriority w:val="39"/>
    <w:unhideWhenUsed/>
    <w:rsid w:val="00C537E6"/>
    <w:pPr>
      <w:keepNext w:val="0"/>
      <w:tabs>
        <w:tab w:val="left" w:pos="1418"/>
      </w:tabs>
      <w:spacing w:before="0"/>
      <w:ind w:left="1418" w:hanging="794"/>
    </w:pPr>
  </w:style>
  <w:style w:type="paragraph" w:styleId="TOC4">
    <w:name w:val="toc 4"/>
    <w:basedOn w:val="TOC3"/>
    <w:next w:val="Normal"/>
    <w:autoRedefine/>
    <w:uiPriority w:val="39"/>
    <w:unhideWhenUsed/>
    <w:rsid w:val="00C537E6"/>
    <w:pPr>
      <w:tabs>
        <w:tab w:val="left" w:pos="1985"/>
      </w:tabs>
      <w:ind w:right="851"/>
    </w:pPr>
  </w:style>
  <w:style w:type="paragraph" w:styleId="TOC5">
    <w:name w:val="toc 5"/>
    <w:basedOn w:val="TOC4"/>
    <w:next w:val="Normal"/>
    <w:autoRedefine/>
    <w:uiPriority w:val="39"/>
    <w:unhideWhenUsed/>
    <w:rsid w:val="00C537E6"/>
  </w:style>
  <w:style w:type="character" w:customStyle="1" w:styleId="SAPKeyboard">
    <w:name w:val="SAP_Keyboard"/>
    <w:basedOn w:val="SAPMonospace"/>
    <w:uiPriority w:val="1"/>
    <w:qFormat/>
    <w:rsid w:val="00C537E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537E6"/>
    <w:pPr>
      <w:keepLines/>
      <w:spacing w:before="240" w:after="240" w:line="360" w:lineRule="auto"/>
      <w:jc w:val="center"/>
    </w:pPr>
    <w:rPr>
      <w:sz w:val="16"/>
    </w:rPr>
  </w:style>
  <w:style w:type="character" w:customStyle="1" w:styleId="StandardChar">
    <w:name w:val="Standard Char"/>
    <w:basedOn w:val="DefaultParagraphFont"/>
    <w:link w:val="Standard"/>
    <w:rsid w:val="00C537E6"/>
    <w:rPr>
      <w:sz w:val="20"/>
      <w:szCs w:val="24"/>
    </w:rPr>
  </w:style>
  <w:style w:type="character" w:customStyle="1" w:styleId="TitleChar">
    <w:name w:val="Title Char"/>
    <w:basedOn w:val="StandardChar"/>
    <w:link w:val="Title"/>
    <w:uiPriority w:val="10"/>
    <w:rsid w:val="00C537E6"/>
    <w:rPr>
      <w:rFonts w:cs="Arial"/>
      <w:b/>
      <w:bCs/>
      <w:color w:val="333399"/>
      <w:sz w:val="48"/>
      <w:szCs w:val="32"/>
    </w:rPr>
  </w:style>
  <w:style w:type="character" w:customStyle="1" w:styleId="SAPGraphicParagraphChar">
    <w:name w:val="SAP_GraphicParagraph Char"/>
    <w:basedOn w:val="TitleChar"/>
    <w:link w:val="SAPGraphicParagraph"/>
    <w:rsid w:val="00C537E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537E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537E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537E6"/>
    <w:pPr>
      <w:numPr>
        <w:numId w:val="0"/>
      </w:numPr>
      <w:outlineLvl w:val="9"/>
    </w:pPr>
  </w:style>
  <w:style w:type="character" w:customStyle="1" w:styleId="SAPHeading1NoNumberChar">
    <w:name w:val="SAP_Heading1NoNumber Char"/>
    <w:basedOn w:val="TitleChar"/>
    <w:link w:val="SAPHeading1NoNumber"/>
    <w:rsid w:val="00C537E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537E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537E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537E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537E6"/>
    <w:pPr>
      <w:numPr>
        <w:numId w:val="40"/>
      </w:numPr>
    </w:pPr>
  </w:style>
  <w:style w:type="paragraph" w:styleId="ListNumber2">
    <w:name w:val="List Number 2"/>
    <w:basedOn w:val="Normal"/>
    <w:uiPriority w:val="99"/>
    <w:qFormat/>
    <w:rsid w:val="00C537E6"/>
    <w:pPr>
      <w:numPr>
        <w:ilvl w:val="1"/>
        <w:numId w:val="40"/>
      </w:numPr>
    </w:pPr>
  </w:style>
  <w:style w:type="paragraph" w:styleId="ListNumber3">
    <w:name w:val="List Number 3"/>
    <w:basedOn w:val="Normal"/>
    <w:uiPriority w:val="99"/>
    <w:qFormat/>
    <w:rsid w:val="00C537E6"/>
    <w:pPr>
      <w:numPr>
        <w:ilvl w:val="2"/>
        <w:numId w:val="40"/>
      </w:numPr>
    </w:pPr>
  </w:style>
  <w:style w:type="paragraph" w:styleId="ListBullet">
    <w:name w:val="List Bullet"/>
    <w:basedOn w:val="Normal"/>
    <w:uiPriority w:val="99"/>
    <w:qFormat/>
    <w:rsid w:val="00C537E6"/>
    <w:pPr>
      <w:numPr>
        <w:numId w:val="12"/>
      </w:numPr>
      <w:ind w:left="341" w:hanging="284"/>
    </w:pPr>
  </w:style>
  <w:style w:type="paragraph" w:styleId="ListBullet2">
    <w:name w:val="List Bullet 2"/>
    <w:basedOn w:val="Normal"/>
    <w:uiPriority w:val="99"/>
    <w:qFormat/>
    <w:rsid w:val="00C537E6"/>
    <w:pPr>
      <w:numPr>
        <w:numId w:val="14"/>
      </w:numPr>
      <w:ind w:left="681" w:hanging="284"/>
    </w:pPr>
  </w:style>
  <w:style w:type="paragraph" w:styleId="ListBullet3">
    <w:name w:val="List Bullet 3"/>
    <w:basedOn w:val="Normal"/>
    <w:uiPriority w:val="99"/>
    <w:qFormat/>
    <w:rsid w:val="00C537E6"/>
    <w:pPr>
      <w:numPr>
        <w:numId w:val="16"/>
      </w:numPr>
      <w:ind w:left="1021" w:hanging="284"/>
    </w:pPr>
  </w:style>
  <w:style w:type="paragraph" w:styleId="ListContinue">
    <w:name w:val="List Continue"/>
    <w:basedOn w:val="Normal"/>
    <w:uiPriority w:val="99"/>
    <w:qFormat/>
    <w:rsid w:val="00C537E6"/>
    <w:pPr>
      <w:ind w:left="340"/>
    </w:pPr>
  </w:style>
  <w:style w:type="paragraph" w:styleId="ListContinue2">
    <w:name w:val="List Continue 2"/>
    <w:basedOn w:val="Normal"/>
    <w:uiPriority w:val="99"/>
    <w:qFormat/>
    <w:rsid w:val="00C537E6"/>
    <w:pPr>
      <w:ind w:left="680"/>
    </w:pPr>
  </w:style>
  <w:style w:type="paragraph" w:styleId="ListContinue3">
    <w:name w:val="List Continue 3"/>
    <w:basedOn w:val="Normal"/>
    <w:uiPriority w:val="99"/>
    <w:qFormat/>
    <w:rsid w:val="00C537E6"/>
    <w:pPr>
      <w:ind w:left="1021"/>
    </w:pPr>
  </w:style>
  <w:style w:type="character" w:customStyle="1" w:styleId="Heading1Char">
    <w:name w:val="Heading 1 Char"/>
    <w:basedOn w:val="DefaultParagraphFont"/>
    <w:link w:val="Heading1"/>
    <w:uiPriority w:val="9"/>
    <w:locked/>
    <w:rsid w:val="00C537E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537E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537E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537E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537E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537E6"/>
    <w:rPr>
      <w:rFonts w:ascii="SAP-icons" w:hAnsi="SAP-icons" w:cs="Times New Roman"/>
      <w:color w:val="7F7F7F" w:themeColor="text1" w:themeTint="80"/>
      <w:sz w:val="18"/>
    </w:rPr>
  </w:style>
  <w:style w:type="table" w:styleId="TableGrid">
    <w:name w:val="Table Grid"/>
    <w:basedOn w:val="TableNormal"/>
    <w:uiPriority w:val="59"/>
    <w:rsid w:val="00C537E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537E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537E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537E6"/>
    <w:rPr>
      <w:rFonts w:ascii="BentonSans Medium" w:hAnsi="BentonSans Medium"/>
      <w:sz w:val="20"/>
    </w:rPr>
  </w:style>
  <w:style w:type="paragraph" w:customStyle="1" w:styleId="SAPSecurityLevel">
    <w:name w:val="SAP_SecurityLevel"/>
    <w:basedOn w:val="SAPMainTitle"/>
    <w:locked/>
    <w:rsid w:val="00C537E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537E6"/>
    <w:rPr>
      <w:rFonts w:ascii="BentonSans Book" w:hAnsi="BentonSans Book" w:cs="Times New Roman"/>
      <w:color w:val="0076CB"/>
      <w:sz w:val="18"/>
      <w:u w:val="none"/>
    </w:rPr>
  </w:style>
  <w:style w:type="paragraph" w:customStyle="1" w:styleId="SAPMaterialNumber">
    <w:name w:val="SAP_MaterialNumber"/>
    <w:basedOn w:val="SAPDocumentVersion"/>
    <w:locked/>
    <w:rsid w:val="00C537E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537E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537E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537E6"/>
    <w:rPr>
      <w:rFonts w:ascii="BentonSans Bold" w:hAnsi="BentonSans Bold" w:cs="Times New Roman"/>
    </w:rPr>
  </w:style>
  <w:style w:type="character" w:customStyle="1" w:styleId="SAPFooterSecurityLevel">
    <w:name w:val="SAP_Footer_SecurityLevel"/>
    <w:basedOn w:val="DefaultParagraphFont"/>
    <w:uiPriority w:val="1"/>
    <w:locked/>
    <w:rsid w:val="00C537E6"/>
    <w:rPr>
      <w:rFonts w:cs="Times New Roman"/>
      <w:caps/>
      <w:spacing w:val="6"/>
    </w:rPr>
  </w:style>
  <w:style w:type="paragraph" w:customStyle="1" w:styleId="SAPLastPageGray">
    <w:name w:val="SAP_LastPage_Gray"/>
    <w:basedOn w:val="Normal"/>
    <w:locked/>
    <w:rsid w:val="00C537E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537E6"/>
    <w:pPr>
      <w:spacing w:before="0" w:after="0" w:line="180" w:lineRule="exact"/>
    </w:pPr>
    <w:rPr>
      <w:rFonts w:cs="Arial"/>
      <w:sz w:val="12"/>
      <w:szCs w:val="18"/>
      <w:lang w:val="de-DE"/>
    </w:rPr>
  </w:style>
  <w:style w:type="paragraph" w:customStyle="1" w:styleId="SAPFooterright">
    <w:name w:val="SAP_Footer_right"/>
    <w:basedOn w:val="SAPFooterleft"/>
    <w:locked/>
    <w:rsid w:val="00C537E6"/>
    <w:pPr>
      <w:jc w:val="right"/>
    </w:pPr>
    <w:rPr>
      <w:noProof/>
    </w:rPr>
  </w:style>
  <w:style w:type="paragraph" w:customStyle="1" w:styleId="SAPFooterCurrentTopicRight">
    <w:name w:val="SAP_Footer_CurrentTopicRight"/>
    <w:basedOn w:val="SAPFooterright"/>
    <w:qFormat/>
    <w:locked/>
    <w:rsid w:val="00C537E6"/>
    <w:rPr>
      <w:rFonts w:ascii="BentonSans Bold" w:hAnsi="BentonSans Bold"/>
    </w:rPr>
  </w:style>
  <w:style w:type="paragraph" w:customStyle="1" w:styleId="SAPFooterCurrentTopicLeft">
    <w:name w:val="SAP_Footer_CurrentTopicLeft"/>
    <w:basedOn w:val="SAPFooterleft"/>
    <w:qFormat/>
    <w:locked/>
    <w:rsid w:val="00C537E6"/>
    <w:rPr>
      <w:rFonts w:ascii="BentonSans Bold" w:hAnsi="BentonSans Bold"/>
    </w:rPr>
  </w:style>
  <w:style w:type="paragraph" w:styleId="Header">
    <w:name w:val="header"/>
    <w:basedOn w:val="Normal"/>
    <w:link w:val="HeaderChar"/>
    <w:uiPriority w:val="99"/>
    <w:unhideWhenUsed/>
    <w:rsid w:val="00C537E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537E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537E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537E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537E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537E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537E6"/>
    <w:pPr>
      <w:spacing w:before="120"/>
    </w:pPr>
    <w:rPr>
      <w:color w:val="000000" w:themeColor="text1"/>
      <w:sz w:val="28"/>
    </w:rPr>
  </w:style>
  <w:style w:type="paragraph" w:styleId="BalloonText">
    <w:name w:val="Balloon Text"/>
    <w:basedOn w:val="Normal"/>
    <w:link w:val="BalloonTextChar"/>
    <w:uiPriority w:val="99"/>
    <w:semiHidden/>
    <w:unhideWhenUsed/>
    <w:rsid w:val="00C537E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7E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537E6"/>
    <w:pPr>
      <w:spacing w:before="1080"/>
    </w:pPr>
    <w:rPr>
      <w:b/>
      <w:color w:val="999999"/>
      <w:sz w:val="20"/>
    </w:rPr>
  </w:style>
  <w:style w:type="paragraph" w:customStyle="1" w:styleId="SAPTargetAudience">
    <w:name w:val="SAP_TargetAudience"/>
    <w:basedOn w:val="Normal"/>
    <w:locked/>
    <w:rsid w:val="00C537E6"/>
    <w:pPr>
      <w:ind w:left="170" w:right="170"/>
    </w:pPr>
  </w:style>
  <w:style w:type="table" w:customStyle="1" w:styleId="LightShading1">
    <w:name w:val="Light Shading1"/>
    <w:basedOn w:val="TableNormal"/>
    <w:uiPriority w:val="60"/>
    <w:locked/>
    <w:rsid w:val="00C537E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537E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537E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537E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537E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537E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537E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537E6"/>
    <w:pPr>
      <w:ind w:left="680"/>
    </w:pPr>
  </w:style>
  <w:style w:type="paragraph" w:customStyle="1" w:styleId="SAPGreenTextNotPrinted">
    <w:name w:val="SAP_GreenText_(NotPrinted)"/>
    <w:basedOn w:val="Normal"/>
    <w:next w:val="Normal"/>
    <w:link w:val="SAPGreenTextNotPrintedChar"/>
    <w:qFormat/>
    <w:rsid w:val="00C537E6"/>
    <w:rPr>
      <w:rFonts w:ascii="BentonSans Regular Italic" w:hAnsi="BentonSans Regular Italic"/>
      <w:vanish/>
      <w:color w:val="7B7B7B" w:themeColor="accent3" w:themeShade="BF"/>
    </w:rPr>
  </w:style>
  <w:style w:type="paragraph" w:customStyle="1" w:styleId="SAPHeader">
    <w:name w:val="SAP_Header"/>
    <w:basedOn w:val="Normal"/>
    <w:locked/>
    <w:rsid w:val="00C537E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537E6"/>
    <w:rPr>
      <w:rFonts w:cs="Times New Roman"/>
      <w:color w:val="808080"/>
    </w:rPr>
  </w:style>
  <w:style w:type="character" w:styleId="FollowedHyperlink">
    <w:name w:val="FollowedHyperlink"/>
    <w:basedOn w:val="DefaultParagraphFont"/>
    <w:uiPriority w:val="99"/>
    <w:semiHidden/>
    <w:unhideWhenUsed/>
    <w:rsid w:val="00C537E6"/>
    <w:rPr>
      <w:rFonts w:cs="Times New Roman"/>
      <w:color w:val="954F72" w:themeColor="followedHyperlink"/>
      <w:u w:val="single"/>
    </w:rPr>
  </w:style>
  <w:style w:type="character" w:styleId="SubtleEmphasis">
    <w:name w:val="Subtle Emphasis"/>
    <w:basedOn w:val="DefaultParagraphFont"/>
    <w:uiPriority w:val="19"/>
    <w:rsid w:val="00C537E6"/>
    <w:rPr>
      <w:rFonts w:cs="Times New Roman"/>
      <w:i/>
      <w:iCs/>
      <w:color w:val="808080" w:themeColor="text1" w:themeTint="7F"/>
    </w:rPr>
  </w:style>
  <w:style w:type="character" w:styleId="Strong">
    <w:name w:val="Strong"/>
    <w:basedOn w:val="DefaultParagraphFont"/>
    <w:uiPriority w:val="22"/>
    <w:rsid w:val="00C537E6"/>
    <w:rPr>
      <w:rFonts w:cs="Times New Roman"/>
      <w:b/>
      <w:bCs/>
    </w:rPr>
  </w:style>
  <w:style w:type="paragraph" w:customStyle="1" w:styleId="SAPCopyrightShort">
    <w:name w:val="SAP_CopyrightShort"/>
    <w:basedOn w:val="Normal"/>
    <w:locked/>
    <w:rsid w:val="00C537E6"/>
    <w:pPr>
      <w:spacing w:before="11760" w:after="0" w:line="220" w:lineRule="exact"/>
      <w:ind w:left="-1418" w:right="-567"/>
    </w:pPr>
  </w:style>
  <w:style w:type="paragraph" w:customStyle="1" w:styleId="SAPLastPageCopyright">
    <w:name w:val="SAP_LastPage_Copyright"/>
    <w:basedOn w:val="SAPCopyrightShort"/>
    <w:locked/>
    <w:rsid w:val="00C537E6"/>
  </w:style>
  <w:style w:type="paragraph" w:styleId="List">
    <w:name w:val="List"/>
    <w:basedOn w:val="Normal"/>
    <w:uiPriority w:val="99"/>
    <w:unhideWhenUsed/>
    <w:rsid w:val="00C537E6"/>
    <w:pPr>
      <w:ind w:left="340" w:hanging="340"/>
      <w:contextualSpacing/>
    </w:pPr>
  </w:style>
  <w:style w:type="paragraph" w:styleId="List2">
    <w:name w:val="List 2"/>
    <w:basedOn w:val="Normal"/>
    <w:uiPriority w:val="99"/>
    <w:unhideWhenUsed/>
    <w:rsid w:val="00C537E6"/>
    <w:pPr>
      <w:ind w:left="680" w:hanging="340"/>
      <w:contextualSpacing/>
    </w:pPr>
  </w:style>
  <w:style w:type="paragraph" w:styleId="List3">
    <w:name w:val="List 3"/>
    <w:basedOn w:val="Normal"/>
    <w:uiPriority w:val="99"/>
    <w:unhideWhenUsed/>
    <w:rsid w:val="00C537E6"/>
    <w:pPr>
      <w:ind w:left="1020" w:hanging="340"/>
      <w:contextualSpacing/>
    </w:pPr>
  </w:style>
  <w:style w:type="paragraph" w:styleId="DocumentMap">
    <w:name w:val="Document Map"/>
    <w:basedOn w:val="Normal"/>
    <w:link w:val="DocumentMapChar"/>
    <w:uiPriority w:val="99"/>
    <w:semiHidden/>
    <w:unhideWhenUsed/>
    <w:rsid w:val="00C537E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537E6"/>
    <w:rPr>
      <w:rFonts w:ascii="Tahoma" w:eastAsia="MS Mincho" w:hAnsi="Tahoma"/>
      <w:color w:val="000000" w:themeColor="text1"/>
      <w:kern w:val="0"/>
      <w:sz w:val="16"/>
      <w:szCs w:val="16"/>
      <w:lang w:eastAsia="en-US"/>
    </w:rPr>
  </w:style>
  <w:style w:type="paragraph" w:styleId="NoSpacing">
    <w:name w:val="No Spacing"/>
    <w:link w:val="NoSpacingChar"/>
    <w:uiPriority w:val="1"/>
    <w:rsid w:val="00C537E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537E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537E6"/>
    <w:rPr>
      <w:rFonts w:cs="Times New Roman"/>
      <w:i/>
      <w:iCs/>
    </w:rPr>
  </w:style>
  <w:style w:type="paragraph" w:styleId="Quote">
    <w:name w:val="Quote"/>
    <w:basedOn w:val="Normal"/>
    <w:next w:val="Normal"/>
    <w:link w:val="QuoteChar"/>
    <w:uiPriority w:val="29"/>
    <w:rsid w:val="00C537E6"/>
    <w:rPr>
      <w:i/>
      <w:iCs/>
    </w:rPr>
  </w:style>
  <w:style w:type="character" w:customStyle="1" w:styleId="QuoteChar">
    <w:name w:val="Quote Char"/>
    <w:basedOn w:val="DefaultParagraphFont"/>
    <w:link w:val="Quote"/>
    <w:uiPriority w:val="29"/>
    <w:rsid w:val="00C537E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537E6"/>
    <w:rPr>
      <w:rFonts w:cs="Times New Roman"/>
      <w:smallCaps/>
      <w:color w:val="ED7D31" w:themeColor="accent2"/>
      <w:u w:val="single"/>
    </w:rPr>
  </w:style>
  <w:style w:type="paragraph" w:styleId="IntenseQuote">
    <w:name w:val="Intense Quote"/>
    <w:basedOn w:val="Normal"/>
    <w:next w:val="Normal"/>
    <w:link w:val="IntenseQuoteChar"/>
    <w:uiPriority w:val="30"/>
    <w:rsid w:val="00C537E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537E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537E6"/>
    <w:rPr>
      <w:rFonts w:cs="Times New Roman"/>
      <w:b/>
      <w:bCs/>
      <w:smallCaps/>
      <w:color w:val="ED7D31" w:themeColor="accent2"/>
      <w:spacing w:val="5"/>
      <w:u w:val="single"/>
    </w:rPr>
  </w:style>
  <w:style w:type="character" w:styleId="IntenseEmphasis">
    <w:name w:val="Intense Emphasis"/>
    <w:basedOn w:val="DefaultParagraphFont"/>
    <w:uiPriority w:val="21"/>
    <w:rsid w:val="00C537E6"/>
    <w:rPr>
      <w:rFonts w:cs="Times New Roman"/>
      <w:b/>
      <w:bCs/>
      <w:i/>
      <w:iCs/>
      <w:color w:val="4472C4" w:themeColor="accent1"/>
    </w:rPr>
  </w:style>
  <w:style w:type="paragraph" w:styleId="ListParagraph">
    <w:name w:val="List Paragraph"/>
    <w:basedOn w:val="Normal"/>
    <w:uiPriority w:val="34"/>
    <w:rsid w:val="00C537E6"/>
    <w:pPr>
      <w:ind w:left="720"/>
      <w:contextualSpacing/>
    </w:pPr>
  </w:style>
  <w:style w:type="character" w:styleId="BookTitle">
    <w:name w:val="Book Title"/>
    <w:basedOn w:val="DefaultParagraphFont"/>
    <w:uiPriority w:val="33"/>
    <w:rsid w:val="00C537E6"/>
    <w:rPr>
      <w:rFonts w:cs="Times New Roman"/>
      <w:b/>
      <w:bCs/>
      <w:smallCaps/>
      <w:spacing w:val="5"/>
    </w:rPr>
  </w:style>
  <w:style w:type="character" w:customStyle="1" w:styleId="SAPTextReference">
    <w:name w:val="SAP_TextReference"/>
    <w:basedOn w:val="SAPScreenElement"/>
    <w:uiPriority w:val="1"/>
    <w:qFormat/>
    <w:rsid w:val="00C537E6"/>
    <w:rPr>
      <w:rFonts w:ascii="BentonSans Book Italic" w:hAnsi="BentonSans Book Italic" w:cs="Times New Roman"/>
      <w:color w:val="auto"/>
    </w:rPr>
  </w:style>
  <w:style w:type="character" w:customStyle="1" w:styleId="Superscript">
    <w:name w:val="Superscript"/>
    <w:basedOn w:val="DefaultParagraphFont"/>
    <w:uiPriority w:val="1"/>
    <w:rsid w:val="00C537E6"/>
    <w:rPr>
      <w:rFonts w:cs="Times New Roman"/>
      <w:vertAlign w:val="superscript"/>
    </w:rPr>
  </w:style>
  <w:style w:type="character" w:customStyle="1" w:styleId="SAPGreenTextNotPrintedChar">
    <w:name w:val="SAP_GreenText_(NotPrinted) Char"/>
    <w:basedOn w:val="DefaultParagraphFont"/>
    <w:link w:val="SAPGreenTextNotPrinted"/>
    <w:rsid w:val="00C537E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537E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537E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537E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537E6"/>
    <w:pPr>
      <w:spacing w:before="0" w:after="200" w:line="240" w:lineRule="auto"/>
    </w:pPr>
    <w:rPr>
      <w:i/>
      <w:iCs/>
      <w:color w:val="44546A" w:themeColor="text2"/>
      <w:szCs w:val="18"/>
    </w:rPr>
  </w:style>
  <w:style w:type="paragraph" w:customStyle="1" w:styleId="SAPXMLCodeblock">
    <w:name w:val="SAP_XML_Codeblock"/>
    <w:basedOn w:val="Normal"/>
    <w:qFormat/>
    <w:rsid w:val="00C537E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3CD27BD737743DE987694553759D650"/>
        <w:category>
          <w:name w:val="General"/>
          <w:gallery w:val="placeholder"/>
        </w:category>
        <w:types>
          <w:type w:val="bbPlcHdr"/>
        </w:types>
        <w:behaviors>
          <w:behavior w:val="content"/>
        </w:behaviors>
        <w:guid w:val="{935AB355-80E8-4213-971F-E50DCC51929E}"/>
      </w:docPartPr>
      <w:docPartBody>
        <w:p w:rsidR="000867F2" w:rsidRDefault="000867F2" w:rsidP="000867F2">
          <w:pPr>
            <w:pStyle w:val="B3CD27BD737743DE987694553759D650"/>
          </w:pPr>
          <w:r>
            <w:t>Enter Scope Item Name</w:t>
          </w:r>
        </w:p>
      </w:docPartBody>
    </w:docPart>
    <w:docPart>
      <w:docPartPr>
        <w:name w:val="74BB3059C5DD4222B511B23A12EFCA43"/>
        <w:category>
          <w:name w:val="General"/>
          <w:gallery w:val="placeholder"/>
        </w:category>
        <w:types>
          <w:type w:val="bbPlcHdr"/>
        </w:types>
        <w:behaviors>
          <w:behavior w:val="content"/>
        </w:behaviors>
        <w:guid w:val="{4E341603-D6E5-4B5C-AA76-B56BF45CA266}"/>
      </w:docPartPr>
      <w:docPartBody>
        <w:p w:rsidR="000867F2" w:rsidRDefault="000867F2" w:rsidP="000867F2">
          <w:pPr>
            <w:pStyle w:val="74BB3059C5DD4222B511B23A12EFCA4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F2"/>
    <w:rsid w:val="000867F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1BA9CC58454240998AF918CD76216C">
    <w:name w:val="B31BA9CC58454240998AF918CD76216C"/>
    <w:rsid w:val="000867F2"/>
  </w:style>
  <w:style w:type="paragraph" w:customStyle="1" w:styleId="B3CD27BD737743DE987694553759D650">
    <w:name w:val="B3CD27BD737743DE987694553759D650"/>
    <w:rsid w:val="000867F2"/>
  </w:style>
  <w:style w:type="paragraph" w:customStyle="1" w:styleId="74BB3059C5DD4222B511B23A12EFCA43">
    <w:name w:val="74BB3059C5DD4222B511B23A12EFCA43"/>
    <w:rsid w:val="000867F2"/>
  </w:style>
  <w:style w:type="paragraph" w:customStyle="1" w:styleId="88C80BCD7D744F8FB30B312FC8E6262F">
    <w:name w:val="88C80BCD7D744F8FB30B312FC8E6262F"/>
    <w:rsid w:val="000867F2"/>
  </w:style>
  <w:style w:type="paragraph" w:customStyle="1" w:styleId="2B3BB0B3FE204D7AB1B66E72CAC75A44">
    <w:name w:val="2B3BB0B3FE204D7AB1B66E72CAC75A44"/>
    <w:rsid w:val="000867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2287</Words>
  <Characters>13038</Characters>
  <Application>Microsoft Office Word</Application>
  <DocSecurity>4</DocSecurity>
  <Lines>108</Lines>
  <Paragraphs>30</Paragraphs>
  <ScaleCrop>false</ScaleCrop>
  <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2024-09-05T08:55:00Z</dcterms:created>
  <dcterms:modified xsi:type="dcterms:W3CDTF">2024-09-05T08:55:00Z</dcterms:modified>
</cp:coreProperties>
</file>