
<file path=[Content_Types].xml><?xml version="1.0" encoding="utf-8"?>
<Types xmlns="http://schemas.openxmlformats.org/package/2006/content-types">
  <Default Extension="534C5550"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41" w:rightFromText="141" w:vertAnchor="page" w:horzAnchor="margin" w:tblpY="590"/>
        <w:tblW w:w="14567" w:type="dxa"/>
        <w:tblBorders>
          <w:top w:val="none" w:sz="0" w:space="0" w:color="auto"/>
          <w:left w:val="none" w:sz="0" w:space="0" w:color="auto"/>
          <w:bottom w:val="single" w:sz="18" w:space="0" w:color="auto"/>
          <w:right w:val="none" w:sz="0" w:space="0" w:color="auto"/>
          <w:insideH w:val="none" w:sz="0" w:space="0" w:color="auto"/>
          <w:insideV w:val="none" w:sz="0" w:space="0" w:color="auto"/>
        </w:tblBorders>
        <w:tblLayout w:type="fixed"/>
        <w:tblLook w:val="0600" w:firstRow="0" w:lastRow="0" w:firstColumn="0" w:lastColumn="0" w:noHBand="1" w:noVBand="1"/>
      </w:tblPr>
      <w:tblGrid>
        <w:gridCol w:w="3227"/>
        <w:gridCol w:w="11340"/>
      </w:tblGrid>
      <w:tr w:rsidR="00261C81" w14:paraId="2B47142A" w14:textId="77777777" w:rsidTr="002D5175">
        <w:trPr>
          <w:trHeight w:val="636"/>
        </w:trPr>
        <w:tc>
          <w:tcPr>
            <w:tcW w:w="3227" w:type="dxa"/>
          </w:tcPr>
          <w:p w14:paraId="4034224C" w14:textId="77777777" w:rsidR="00261C81" w:rsidRPr="006A4D17" w:rsidRDefault="00261C81" w:rsidP="002D5175">
            <w:bookmarkStart w:id="0" w:name="unique_1"/>
            <w:bookmarkStart w:id="1" w:name="_Hlk107001998"/>
            <w:r w:rsidRPr="006A4D17">
              <w:rPr>
                <w:noProof/>
              </w:rPr>
              <w:drawing>
                <wp:anchor distT="0" distB="0" distL="114300" distR="114300" simplePos="0" relativeHeight="251659264" behindDoc="1" locked="0" layoutInCell="1" allowOverlap="1" wp14:anchorId="73699968" wp14:editId="352F1ED9">
                  <wp:simplePos x="0" y="0"/>
                  <wp:positionH relativeFrom="column">
                    <wp:posOffset>178064</wp:posOffset>
                  </wp:positionH>
                  <wp:positionV relativeFrom="paragraph">
                    <wp:posOffset>128905</wp:posOffset>
                  </wp:positionV>
                  <wp:extent cx="1519200" cy="1443600"/>
                  <wp:effectExtent l="0" t="0" r="0" b="4445"/>
                  <wp:wrapNone/>
                  <wp:docPr id="3" name="Illustration">
                    <a:extLst xmlns:a="http://schemas.openxmlformats.org/drawingml/2006/main">
                      <a:ext uri="{FF2B5EF4-FFF2-40B4-BE49-F238E27FC236}">
                        <a16:creationId xmlns:a16="http://schemas.microsoft.com/office/drawing/2014/main" id="{FD14F36E-07D2-4603-8052-37711C0D346D}"/>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3" name="Illustration">
                            <a:extLst>
                              <a:ext uri="{FF2B5EF4-FFF2-40B4-BE49-F238E27FC236}">
                                <a16:creationId xmlns:a16="http://schemas.microsoft.com/office/drawing/2014/main" id="{FD14F36E-07D2-4603-8052-37711C0D346D}"/>
                              </a:ext>
                            </a:extLst>
                          </pic:cNvPr>
                          <pic:cNvPicPr>
                            <a:picLocks noGrp="1" noChangeAspect="1"/>
                          </pic:cNvPicPr>
                        </pic:nvPicPr>
                        <pic:blipFill>
                          <a:blip r:embed="rId7"/>
                          <a:srcRect t="2515" b="2515"/>
                          <a:stretch>
                            <a:fillRect/>
                          </a:stretch>
                        </pic:blipFill>
                        <pic:spPr bwMode="gray">
                          <a:xfrm>
                            <a:off x="0" y="0"/>
                            <a:ext cx="1519200" cy="14436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c>
          <w:tcPr>
            <w:tcW w:w="11340" w:type="dxa"/>
          </w:tcPr>
          <w:p w14:paraId="4EDDB5A4" w14:textId="7D3A9135" w:rsidR="00261C81" w:rsidRPr="00E540A2" w:rsidRDefault="00261C81" w:rsidP="00261C81">
            <w:pPr>
              <w:pStyle w:val="SAPCollateralType"/>
            </w:pPr>
            <w:r>
              <w:t>Test Script</w:t>
            </w:r>
          </w:p>
          <w:p w14:paraId="2A8E2C52" w14:textId="4AB71533" w:rsidR="00261C81" w:rsidRPr="00CF3F1C" w:rsidRDefault="00261C81" w:rsidP="00261C81">
            <w:pPr>
              <w:pStyle w:val="SAPDocumentVersion"/>
            </w:pPr>
            <w:r>
              <w:t>SAP S/4HANA - 05-09-24</w:t>
            </w:r>
          </w:p>
        </w:tc>
      </w:tr>
      <w:tr w:rsidR="00261C81" w14:paraId="5AB61769" w14:textId="77777777" w:rsidTr="002D5175">
        <w:trPr>
          <w:trHeight w:hRule="exact" w:val="1656"/>
        </w:trPr>
        <w:tc>
          <w:tcPr>
            <w:tcW w:w="3227" w:type="dxa"/>
          </w:tcPr>
          <w:p w14:paraId="60DD68F2" w14:textId="77777777" w:rsidR="00261C81" w:rsidRPr="006A4D17" w:rsidRDefault="00261C81" w:rsidP="002D5175"/>
        </w:tc>
        <w:tc>
          <w:tcPr>
            <w:tcW w:w="11340" w:type="dxa"/>
          </w:tcPr>
          <w:p w14:paraId="645DB2B8" w14:textId="6CB53551" w:rsidR="00261C81" w:rsidRDefault="00261C81" w:rsidP="00261C81">
            <w:pPr>
              <w:pStyle w:val="SAPMainTitle"/>
            </w:pPr>
            <w:bookmarkStart w:id="2" w:name="maintitle"/>
            <w:r>
              <w:t>Contract Accounting - Integration with Sales Documents (43Y_DE)</w:t>
            </w:r>
            <w:bookmarkEnd w:id="2"/>
            <w:r w:rsidRPr="00585F3D">
              <w:t xml:space="preserve"> </w:t>
            </w:r>
          </w:p>
          <w:p w14:paraId="799E30AE" w14:textId="77777777" w:rsidR="00261C81" w:rsidRDefault="00261C81" w:rsidP="002D5175"/>
          <w:p w14:paraId="44BE7C5F" w14:textId="77777777" w:rsidR="00261C81" w:rsidRPr="00585F3D" w:rsidRDefault="00261C81" w:rsidP="002D5175">
            <w:r w:rsidRPr="00DE3655">
              <w:rPr>
                <w:b/>
                <w:bCs/>
                <w:noProof/>
                <w:szCs w:val="28"/>
              </w:rPr>
              <w:drawing>
                <wp:anchor distT="0" distB="0" distL="114300" distR="114300" simplePos="0" relativeHeight="251660288" behindDoc="1" locked="0" layoutInCell="1" allowOverlap="1" wp14:anchorId="6BBF2C3E" wp14:editId="20113652">
                  <wp:simplePos x="0" y="0"/>
                  <wp:positionH relativeFrom="column">
                    <wp:posOffset>6490970</wp:posOffset>
                  </wp:positionH>
                  <wp:positionV relativeFrom="page">
                    <wp:posOffset>889965</wp:posOffset>
                  </wp:positionV>
                  <wp:extent cx="650875" cy="363220"/>
                  <wp:effectExtent l="0" t="0" r="0" b="0"/>
                  <wp:wrapNone/>
                  <wp:docPr id="1"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229" t="27941" b="16177"/>
                          <a:stretch/>
                        </pic:blipFill>
                        <pic:spPr bwMode="auto">
                          <a:xfrm>
                            <a:off x="0" y="0"/>
                            <a:ext cx="650875" cy="36322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r>
      <w:tr w:rsidR="00261C81" w14:paraId="0D3A79C2" w14:textId="77777777" w:rsidTr="002D5175">
        <w:trPr>
          <w:trHeight w:hRule="exact" w:val="481"/>
        </w:trPr>
        <w:tc>
          <w:tcPr>
            <w:tcW w:w="3227" w:type="dxa"/>
          </w:tcPr>
          <w:p w14:paraId="16ACFB40" w14:textId="77777777" w:rsidR="00261C81" w:rsidRDefault="00261C81" w:rsidP="002D5175"/>
        </w:tc>
        <w:tc>
          <w:tcPr>
            <w:tcW w:w="11340" w:type="dxa"/>
          </w:tcPr>
          <w:p w14:paraId="052F9381" w14:textId="77777777" w:rsidR="00261C81" w:rsidRDefault="00261C81" w:rsidP="002D5175">
            <w:pPr>
              <w:pStyle w:val="SAPSecurityLevel"/>
              <w:jc w:val="left"/>
            </w:pPr>
            <w:r>
              <w:t>PUBLIC</w:t>
            </w:r>
          </w:p>
        </w:tc>
      </w:tr>
    </w:tbl>
    <w:p w14:paraId="175DBC4E" w14:textId="77777777" w:rsidR="00261C81" w:rsidRPr="009B6859" w:rsidRDefault="00261C81" w:rsidP="00C85E86">
      <w:pPr>
        <w:pStyle w:val="SAPKeyblockTitle"/>
      </w:pPr>
      <w:r w:rsidRPr="009B6859">
        <w:t>Table of Contents</w:t>
      </w:r>
      <w:r w:rsidRPr="00BE29C5">
        <w:rPr>
          <w:rFonts w:ascii="BentonSans Book" w:hAnsi="BentonSans Book"/>
          <w:noProof/>
          <w:color w:val="000000" w:themeColor="text1"/>
          <w:sz w:val="18"/>
        </w:rPr>
        <w:t xml:space="preserve"> </w:t>
      </w:r>
    </w:p>
    <w:p w14:paraId="5294A212" w14:textId="183457C0" w:rsidR="00261C81" w:rsidRDefault="00261C81">
      <w:pPr>
        <w:pStyle w:val="TOC1"/>
        <w:rPr>
          <w:rFonts w:asciiTheme="minorHAnsi" w:eastAsiaTheme="minorEastAsia" w:hAnsiTheme="minorHAnsi" w:cstheme="minorBidi"/>
          <w:noProof/>
          <w:color w:val="auto"/>
          <w:kern w:val="2"/>
          <w:sz w:val="22"/>
          <w:szCs w:val="22"/>
          <w:lang w:eastAsia="zh-CN"/>
          <w14:ligatures w14:val="standardContextual"/>
        </w:rPr>
      </w:pPr>
      <w:r>
        <w:rPr>
          <w:rFonts w:ascii="BentonSans Bold" w:eastAsiaTheme="minorHAnsi" w:hAnsi="BentonSans Bold"/>
        </w:rPr>
        <w:fldChar w:fldCharType="begin"/>
      </w:r>
      <w:r>
        <w:rPr>
          <w:rFonts w:ascii="BentonSans Bold" w:hAnsi="BentonSans Bold"/>
        </w:rPr>
        <w:instrText xml:space="preserve"> TOC \o "1-5" \h \z \u </w:instrText>
      </w:r>
      <w:r>
        <w:rPr>
          <w:rFonts w:ascii="BentonSans Bold" w:eastAsiaTheme="minorHAnsi" w:hAnsi="BentonSans Bold"/>
        </w:rPr>
        <w:fldChar w:fldCharType="separate"/>
      </w:r>
      <w:hyperlink w:anchor="_Toc176507288" w:history="1">
        <w:r w:rsidRPr="00FA4FD5">
          <w:rPr>
            <w:rStyle w:val="Hyperlink"/>
            <w:noProof/>
          </w:rPr>
          <w:t>1</w:t>
        </w:r>
        <w:r>
          <w:rPr>
            <w:rFonts w:asciiTheme="minorHAnsi" w:eastAsiaTheme="minorEastAsia" w:hAnsiTheme="minorHAnsi" w:cstheme="minorBidi"/>
            <w:noProof/>
            <w:color w:val="auto"/>
            <w:kern w:val="2"/>
            <w:sz w:val="22"/>
            <w:szCs w:val="22"/>
            <w:lang w:eastAsia="zh-CN"/>
            <w14:ligatures w14:val="standardContextual"/>
          </w:rPr>
          <w:tab/>
        </w:r>
        <w:r w:rsidRPr="00FA4FD5">
          <w:rPr>
            <w:rStyle w:val="Hyperlink"/>
            <w:noProof/>
          </w:rPr>
          <w:t>Purpose</w:t>
        </w:r>
        <w:r>
          <w:rPr>
            <w:noProof/>
            <w:webHidden/>
          </w:rPr>
          <w:tab/>
        </w:r>
        <w:r>
          <w:rPr>
            <w:noProof/>
            <w:webHidden/>
          </w:rPr>
          <w:fldChar w:fldCharType="begin"/>
        </w:r>
        <w:r>
          <w:rPr>
            <w:noProof/>
            <w:webHidden/>
          </w:rPr>
          <w:instrText xml:space="preserve"> PAGEREF _Toc176507288 \h </w:instrText>
        </w:r>
        <w:r>
          <w:rPr>
            <w:noProof/>
            <w:webHidden/>
          </w:rPr>
        </w:r>
        <w:r>
          <w:rPr>
            <w:noProof/>
            <w:webHidden/>
          </w:rPr>
          <w:fldChar w:fldCharType="separate"/>
        </w:r>
        <w:r>
          <w:rPr>
            <w:noProof/>
            <w:webHidden/>
          </w:rPr>
          <w:t>2</w:t>
        </w:r>
        <w:r>
          <w:rPr>
            <w:noProof/>
            <w:webHidden/>
          </w:rPr>
          <w:fldChar w:fldCharType="end"/>
        </w:r>
      </w:hyperlink>
    </w:p>
    <w:p w14:paraId="2B1A6DB9" w14:textId="2EBAAEE4" w:rsidR="00261C81" w:rsidRDefault="00261C81">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507289" w:history="1">
        <w:r w:rsidRPr="00FA4FD5">
          <w:rPr>
            <w:rStyle w:val="Hyperlink"/>
            <w:noProof/>
          </w:rPr>
          <w:t>2</w:t>
        </w:r>
        <w:r>
          <w:rPr>
            <w:rFonts w:asciiTheme="minorHAnsi" w:eastAsiaTheme="minorEastAsia" w:hAnsiTheme="minorHAnsi" w:cstheme="minorBidi"/>
            <w:noProof/>
            <w:color w:val="auto"/>
            <w:kern w:val="2"/>
            <w:sz w:val="22"/>
            <w:szCs w:val="22"/>
            <w:lang w:eastAsia="zh-CN"/>
            <w14:ligatures w14:val="standardContextual"/>
          </w:rPr>
          <w:tab/>
        </w:r>
        <w:r w:rsidRPr="00FA4FD5">
          <w:rPr>
            <w:rStyle w:val="Hyperlink"/>
            <w:noProof/>
          </w:rPr>
          <w:t>Prerequisites</w:t>
        </w:r>
        <w:r>
          <w:rPr>
            <w:noProof/>
            <w:webHidden/>
          </w:rPr>
          <w:tab/>
        </w:r>
        <w:r>
          <w:rPr>
            <w:noProof/>
            <w:webHidden/>
          </w:rPr>
          <w:fldChar w:fldCharType="begin"/>
        </w:r>
        <w:r>
          <w:rPr>
            <w:noProof/>
            <w:webHidden/>
          </w:rPr>
          <w:instrText xml:space="preserve"> PAGEREF _Toc176507289 \h </w:instrText>
        </w:r>
        <w:r>
          <w:rPr>
            <w:noProof/>
            <w:webHidden/>
          </w:rPr>
        </w:r>
        <w:r>
          <w:rPr>
            <w:noProof/>
            <w:webHidden/>
          </w:rPr>
          <w:fldChar w:fldCharType="separate"/>
        </w:r>
        <w:r>
          <w:rPr>
            <w:noProof/>
            <w:webHidden/>
          </w:rPr>
          <w:t>3</w:t>
        </w:r>
        <w:r>
          <w:rPr>
            <w:noProof/>
            <w:webHidden/>
          </w:rPr>
          <w:fldChar w:fldCharType="end"/>
        </w:r>
      </w:hyperlink>
    </w:p>
    <w:p w14:paraId="2FF01C3D" w14:textId="497433F5" w:rsidR="00261C81" w:rsidRDefault="00261C81">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507290" w:history="1">
        <w:r w:rsidRPr="00FA4FD5">
          <w:rPr>
            <w:rStyle w:val="Hyperlink"/>
            <w:noProof/>
          </w:rPr>
          <w:t>2.1</w:t>
        </w:r>
        <w:r>
          <w:rPr>
            <w:rFonts w:asciiTheme="minorHAnsi" w:eastAsiaTheme="minorEastAsia" w:hAnsiTheme="minorHAnsi" w:cstheme="minorBidi"/>
            <w:noProof/>
            <w:color w:val="auto"/>
            <w:kern w:val="2"/>
            <w:sz w:val="22"/>
            <w:szCs w:val="22"/>
            <w:lang w:eastAsia="zh-CN"/>
            <w14:ligatures w14:val="standardContextual"/>
          </w:rPr>
          <w:tab/>
        </w:r>
        <w:r w:rsidRPr="00FA4FD5">
          <w:rPr>
            <w:rStyle w:val="Hyperlink"/>
            <w:noProof/>
          </w:rPr>
          <w:t>System Access</w:t>
        </w:r>
        <w:r>
          <w:rPr>
            <w:noProof/>
            <w:webHidden/>
          </w:rPr>
          <w:tab/>
        </w:r>
        <w:r>
          <w:rPr>
            <w:noProof/>
            <w:webHidden/>
          </w:rPr>
          <w:fldChar w:fldCharType="begin"/>
        </w:r>
        <w:r>
          <w:rPr>
            <w:noProof/>
            <w:webHidden/>
          </w:rPr>
          <w:instrText xml:space="preserve"> PAGEREF _Toc176507290 \h </w:instrText>
        </w:r>
        <w:r>
          <w:rPr>
            <w:noProof/>
            <w:webHidden/>
          </w:rPr>
        </w:r>
        <w:r>
          <w:rPr>
            <w:noProof/>
            <w:webHidden/>
          </w:rPr>
          <w:fldChar w:fldCharType="separate"/>
        </w:r>
        <w:r>
          <w:rPr>
            <w:noProof/>
            <w:webHidden/>
          </w:rPr>
          <w:t>3</w:t>
        </w:r>
        <w:r>
          <w:rPr>
            <w:noProof/>
            <w:webHidden/>
          </w:rPr>
          <w:fldChar w:fldCharType="end"/>
        </w:r>
      </w:hyperlink>
    </w:p>
    <w:p w14:paraId="29781552" w14:textId="5CD5CF98" w:rsidR="00261C81" w:rsidRDefault="00261C81">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507291" w:history="1">
        <w:r w:rsidRPr="00FA4FD5">
          <w:rPr>
            <w:rStyle w:val="Hyperlink"/>
            <w:noProof/>
          </w:rPr>
          <w:t>2.2</w:t>
        </w:r>
        <w:r>
          <w:rPr>
            <w:rFonts w:asciiTheme="minorHAnsi" w:eastAsiaTheme="minorEastAsia" w:hAnsiTheme="minorHAnsi" w:cstheme="minorBidi"/>
            <w:noProof/>
            <w:color w:val="auto"/>
            <w:kern w:val="2"/>
            <w:sz w:val="22"/>
            <w:szCs w:val="22"/>
            <w:lang w:eastAsia="zh-CN"/>
            <w14:ligatures w14:val="standardContextual"/>
          </w:rPr>
          <w:tab/>
        </w:r>
        <w:r w:rsidRPr="00FA4FD5">
          <w:rPr>
            <w:rStyle w:val="Hyperlink"/>
            <w:noProof/>
          </w:rPr>
          <w:t>Roles</w:t>
        </w:r>
        <w:r>
          <w:rPr>
            <w:noProof/>
            <w:webHidden/>
          </w:rPr>
          <w:tab/>
        </w:r>
        <w:r>
          <w:rPr>
            <w:noProof/>
            <w:webHidden/>
          </w:rPr>
          <w:fldChar w:fldCharType="begin"/>
        </w:r>
        <w:r>
          <w:rPr>
            <w:noProof/>
            <w:webHidden/>
          </w:rPr>
          <w:instrText xml:space="preserve"> PAGEREF _Toc176507291 \h </w:instrText>
        </w:r>
        <w:r>
          <w:rPr>
            <w:noProof/>
            <w:webHidden/>
          </w:rPr>
        </w:r>
        <w:r>
          <w:rPr>
            <w:noProof/>
            <w:webHidden/>
          </w:rPr>
          <w:fldChar w:fldCharType="separate"/>
        </w:r>
        <w:r>
          <w:rPr>
            <w:noProof/>
            <w:webHidden/>
          </w:rPr>
          <w:t>3</w:t>
        </w:r>
        <w:r>
          <w:rPr>
            <w:noProof/>
            <w:webHidden/>
          </w:rPr>
          <w:fldChar w:fldCharType="end"/>
        </w:r>
      </w:hyperlink>
    </w:p>
    <w:p w14:paraId="7ED6B75D" w14:textId="70372E01" w:rsidR="00261C81" w:rsidRDefault="00261C81">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507292" w:history="1">
        <w:r w:rsidRPr="00FA4FD5">
          <w:rPr>
            <w:rStyle w:val="Hyperlink"/>
            <w:noProof/>
          </w:rPr>
          <w:t>2.3</w:t>
        </w:r>
        <w:r>
          <w:rPr>
            <w:rFonts w:asciiTheme="minorHAnsi" w:eastAsiaTheme="minorEastAsia" w:hAnsiTheme="minorHAnsi" w:cstheme="minorBidi"/>
            <w:noProof/>
            <w:color w:val="auto"/>
            <w:kern w:val="2"/>
            <w:sz w:val="22"/>
            <w:szCs w:val="22"/>
            <w:lang w:eastAsia="zh-CN"/>
            <w14:ligatures w14:val="standardContextual"/>
          </w:rPr>
          <w:tab/>
        </w:r>
        <w:r w:rsidRPr="00FA4FD5">
          <w:rPr>
            <w:rStyle w:val="Hyperlink"/>
            <w:noProof/>
          </w:rPr>
          <w:t>Master Data, Organizational Data, and Other Data</w:t>
        </w:r>
        <w:r>
          <w:rPr>
            <w:noProof/>
            <w:webHidden/>
          </w:rPr>
          <w:tab/>
        </w:r>
        <w:r>
          <w:rPr>
            <w:noProof/>
            <w:webHidden/>
          </w:rPr>
          <w:fldChar w:fldCharType="begin"/>
        </w:r>
        <w:r>
          <w:rPr>
            <w:noProof/>
            <w:webHidden/>
          </w:rPr>
          <w:instrText xml:space="preserve"> PAGEREF _Toc176507292 \h </w:instrText>
        </w:r>
        <w:r>
          <w:rPr>
            <w:noProof/>
            <w:webHidden/>
          </w:rPr>
        </w:r>
        <w:r>
          <w:rPr>
            <w:noProof/>
            <w:webHidden/>
          </w:rPr>
          <w:fldChar w:fldCharType="separate"/>
        </w:r>
        <w:r>
          <w:rPr>
            <w:noProof/>
            <w:webHidden/>
          </w:rPr>
          <w:t>4</w:t>
        </w:r>
        <w:r>
          <w:rPr>
            <w:noProof/>
            <w:webHidden/>
          </w:rPr>
          <w:fldChar w:fldCharType="end"/>
        </w:r>
      </w:hyperlink>
    </w:p>
    <w:p w14:paraId="0E455D0E" w14:textId="0D4C530C" w:rsidR="00261C81" w:rsidRDefault="00261C81">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507293" w:history="1">
        <w:r w:rsidRPr="00FA4FD5">
          <w:rPr>
            <w:rStyle w:val="Hyperlink"/>
            <w:noProof/>
          </w:rPr>
          <w:t>2.4</w:t>
        </w:r>
        <w:r>
          <w:rPr>
            <w:rFonts w:asciiTheme="minorHAnsi" w:eastAsiaTheme="minorEastAsia" w:hAnsiTheme="minorHAnsi" w:cstheme="minorBidi"/>
            <w:noProof/>
            <w:color w:val="auto"/>
            <w:kern w:val="2"/>
            <w:sz w:val="22"/>
            <w:szCs w:val="22"/>
            <w:lang w:eastAsia="zh-CN"/>
            <w14:ligatures w14:val="standardContextual"/>
          </w:rPr>
          <w:tab/>
        </w:r>
        <w:r w:rsidRPr="00FA4FD5">
          <w:rPr>
            <w:rStyle w:val="Hyperlink"/>
            <w:noProof/>
          </w:rPr>
          <w:t>Business Conditions</w:t>
        </w:r>
        <w:r>
          <w:rPr>
            <w:noProof/>
            <w:webHidden/>
          </w:rPr>
          <w:tab/>
        </w:r>
        <w:r>
          <w:rPr>
            <w:noProof/>
            <w:webHidden/>
          </w:rPr>
          <w:fldChar w:fldCharType="begin"/>
        </w:r>
        <w:r>
          <w:rPr>
            <w:noProof/>
            <w:webHidden/>
          </w:rPr>
          <w:instrText xml:space="preserve"> PAGEREF _Toc176507293 \h </w:instrText>
        </w:r>
        <w:r>
          <w:rPr>
            <w:noProof/>
            <w:webHidden/>
          </w:rPr>
        </w:r>
        <w:r>
          <w:rPr>
            <w:noProof/>
            <w:webHidden/>
          </w:rPr>
          <w:fldChar w:fldCharType="separate"/>
        </w:r>
        <w:r>
          <w:rPr>
            <w:noProof/>
            <w:webHidden/>
          </w:rPr>
          <w:t>4</w:t>
        </w:r>
        <w:r>
          <w:rPr>
            <w:noProof/>
            <w:webHidden/>
          </w:rPr>
          <w:fldChar w:fldCharType="end"/>
        </w:r>
      </w:hyperlink>
    </w:p>
    <w:p w14:paraId="160F95B7" w14:textId="50DAAABF" w:rsidR="00261C81" w:rsidRDefault="00261C81">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507294" w:history="1">
        <w:r w:rsidRPr="00FA4FD5">
          <w:rPr>
            <w:rStyle w:val="Hyperlink"/>
            <w:noProof/>
          </w:rPr>
          <w:t>2.5</w:t>
        </w:r>
        <w:r>
          <w:rPr>
            <w:rFonts w:asciiTheme="minorHAnsi" w:eastAsiaTheme="minorEastAsia" w:hAnsiTheme="minorHAnsi" w:cstheme="minorBidi"/>
            <w:noProof/>
            <w:color w:val="auto"/>
            <w:kern w:val="2"/>
            <w:sz w:val="22"/>
            <w:szCs w:val="22"/>
            <w:lang w:eastAsia="zh-CN"/>
            <w14:ligatures w14:val="standardContextual"/>
          </w:rPr>
          <w:tab/>
        </w:r>
        <w:r w:rsidRPr="00FA4FD5">
          <w:rPr>
            <w:rStyle w:val="Hyperlink"/>
            <w:noProof/>
          </w:rPr>
          <w:t>Preliminary Steps</w:t>
        </w:r>
        <w:r>
          <w:rPr>
            <w:noProof/>
            <w:webHidden/>
          </w:rPr>
          <w:tab/>
        </w:r>
        <w:r>
          <w:rPr>
            <w:noProof/>
            <w:webHidden/>
          </w:rPr>
          <w:fldChar w:fldCharType="begin"/>
        </w:r>
        <w:r>
          <w:rPr>
            <w:noProof/>
            <w:webHidden/>
          </w:rPr>
          <w:instrText xml:space="preserve"> PAGEREF _Toc176507294 \h </w:instrText>
        </w:r>
        <w:r>
          <w:rPr>
            <w:noProof/>
            <w:webHidden/>
          </w:rPr>
        </w:r>
        <w:r>
          <w:rPr>
            <w:noProof/>
            <w:webHidden/>
          </w:rPr>
          <w:fldChar w:fldCharType="separate"/>
        </w:r>
        <w:r>
          <w:rPr>
            <w:noProof/>
            <w:webHidden/>
          </w:rPr>
          <w:t>5</w:t>
        </w:r>
        <w:r>
          <w:rPr>
            <w:noProof/>
            <w:webHidden/>
          </w:rPr>
          <w:fldChar w:fldCharType="end"/>
        </w:r>
      </w:hyperlink>
    </w:p>
    <w:p w14:paraId="6EEF46B9" w14:textId="618D5A68" w:rsidR="00261C81" w:rsidRDefault="00261C81">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507295" w:history="1">
        <w:r w:rsidRPr="00FA4FD5">
          <w:rPr>
            <w:rStyle w:val="Hyperlink"/>
            <w:noProof/>
          </w:rPr>
          <w:t>2.5.1</w:t>
        </w:r>
        <w:r>
          <w:rPr>
            <w:rFonts w:asciiTheme="minorHAnsi" w:eastAsiaTheme="minorEastAsia" w:hAnsiTheme="minorHAnsi" w:cstheme="minorBidi"/>
            <w:noProof/>
            <w:color w:val="auto"/>
            <w:kern w:val="2"/>
            <w:sz w:val="22"/>
            <w:szCs w:val="22"/>
            <w:lang w:eastAsia="zh-CN"/>
            <w14:ligatures w14:val="standardContextual"/>
          </w:rPr>
          <w:tab/>
        </w:r>
        <w:r w:rsidRPr="00FA4FD5">
          <w:rPr>
            <w:rStyle w:val="Hyperlink"/>
            <w:noProof/>
          </w:rPr>
          <w:t>Additional Manual Configuration</w:t>
        </w:r>
        <w:r>
          <w:rPr>
            <w:noProof/>
            <w:webHidden/>
          </w:rPr>
          <w:tab/>
        </w:r>
        <w:r>
          <w:rPr>
            <w:noProof/>
            <w:webHidden/>
          </w:rPr>
          <w:fldChar w:fldCharType="begin"/>
        </w:r>
        <w:r>
          <w:rPr>
            <w:noProof/>
            <w:webHidden/>
          </w:rPr>
          <w:instrText xml:space="preserve"> PAGEREF _Toc176507295 \h </w:instrText>
        </w:r>
        <w:r>
          <w:rPr>
            <w:noProof/>
            <w:webHidden/>
          </w:rPr>
        </w:r>
        <w:r>
          <w:rPr>
            <w:noProof/>
            <w:webHidden/>
          </w:rPr>
          <w:fldChar w:fldCharType="separate"/>
        </w:r>
        <w:r>
          <w:rPr>
            <w:noProof/>
            <w:webHidden/>
          </w:rPr>
          <w:t>5</w:t>
        </w:r>
        <w:r>
          <w:rPr>
            <w:noProof/>
            <w:webHidden/>
          </w:rPr>
          <w:fldChar w:fldCharType="end"/>
        </w:r>
      </w:hyperlink>
    </w:p>
    <w:p w14:paraId="6C791EB7" w14:textId="47749605" w:rsidR="00261C81" w:rsidRDefault="00261C81">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507296" w:history="1">
        <w:r w:rsidRPr="00FA4FD5">
          <w:rPr>
            <w:rStyle w:val="Hyperlink"/>
            <w:noProof/>
          </w:rPr>
          <w:t>3</w:t>
        </w:r>
        <w:r>
          <w:rPr>
            <w:rFonts w:asciiTheme="minorHAnsi" w:eastAsiaTheme="minorEastAsia" w:hAnsiTheme="minorHAnsi" w:cstheme="minorBidi"/>
            <w:noProof/>
            <w:color w:val="auto"/>
            <w:kern w:val="2"/>
            <w:sz w:val="22"/>
            <w:szCs w:val="22"/>
            <w:lang w:eastAsia="zh-CN"/>
            <w14:ligatures w14:val="standardContextual"/>
          </w:rPr>
          <w:tab/>
        </w:r>
        <w:r w:rsidRPr="00FA4FD5">
          <w:rPr>
            <w:rStyle w:val="Hyperlink"/>
            <w:noProof/>
          </w:rPr>
          <w:t>Overview Table</w:t>
        </w:r>
        <w:r>
          <w:rPr>
            <w:noProof/>
            <w:webHidden/>
          </w:rPr>
          <w:tab/>
        </w:r>
        <w:r>
          <w:rPr>
            <w:noProof/>
            <w:webHidden/>
          </w:rPr>
          <w:fldChar w:fldCharType="begin"/>
        </w:r>
        <w:r>
          <w:rPr>
            <w:noProof/>
            <w:webHidden/>
          </w:rPr>
          <w:instrText xml:space="preserve"> PAGEREF _Toc176507296 \h </w:instrText>
        </w:r>
        <w:r>
          <w:rPr>
            <w:noProof/>
            <w:webHidden/>
          </w:rPr>
        </w:r>
        <w:r>
          <w:rPr>
            <w:noProof/>
            <w:webHidden/>
          </w:rPr>
          <w:fldChar w:fldCharType="separate"/>
        </w:r>
        <w:r>
          <w:rPr>
            <w:noProof/>
            <w:webHidden/>
          </w:rPr>
          <w:t>6</w:t>
        </w:r>
        <w:r>
          <w:rPr>
            <w:noProof/>
            <w:webHidden/>
          </w:rPr>
          <w:fldChar w:fldCharType="end"/>
        </w:r>
      </w:hyperlink>
    </w:p>
    <w:p w14:paraId="7D9C47E4" w14:textId="09372F2D" w:rsidR="00261C81" w:rsidRDefault="00261C81">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507297" w:history="1">
        <w:r w:rsidRPr="00FA4FD5">
          <w:rPr>
            <w:rStyle w:val="Hyperlink"/>
            <w:noProof/>
          </w:rPr>
          <w:t>4</w:t>
        </w:r>
        <w:r>
          <w:rPr>
            <w:rFonts w:asciiTheme="minorHAnsi" w:eastAsiaTheme="minorEastAsia" w:hAnsiTheme="minorHAnsi" w:cstheme="minorBidi"/>
            <w:noProof/>
            <w:color w:val="auto"/>
            <w:kern w:val="2"/>
            <w:sz w:val="22"/>
            <w:szCs w:val="22"/>
            <w:lang w:eastAsia="zh-CN"/>
            <w14:ligatures w14:val="standardContextual"/>
          </w:rPr>
          <w:tab/>
        </w:r>
        <w:r w:rsidRPr="00FA4FD5">
          <w:rPr>
            <w:rStyle w:val="Hyperlink"/>
            <w:noProof/>
          </w:rPr>
          <w:t>Test Procedures</w:t>
        </w:r>
        <w:r>
          <w:rPr>
            <w:noProof/>
            <w:webHidden/>
          </w:rPr>
          <w:tab/>
        </w:r>
        <w:r>
          <w:rPr>
            <w:noProof/>
            <w:webHidden/>
          </w:rPr>
          <w:fldChar w:fldCharType="begin"/>
        </w:r>
        <w:r>
          <w:rPr>
            <w:noProof/>
            <w:webHidden/>
          </w:rPr>
          <w:instrText xml:space="preserve"> PAGEREF _Toc176507297 \h </w:instrText>
        </w:r>
        <w:r>
          <w:rPr>
            <w:noProof/>
            <w:webHidden/>
          </w:rPr>
        </w:r>
        <w:r>
          <w:rPr>
            <w:noProof/>
            <w:webHidden/>
          </w:rPr>
          <w:fldChar w:fldCharType="separate"/>
        </w:r>
        <w:r>
          <w:rPr>
            <w:noProof/>
            <w:webHidden/>
          </w:rPr>
          <w:t>7</w:t>
        </w:r>
        <w:r>
          <w:rPr>
            <w:noProof/>
            <w:webHidden/>
          </w:rPr>
          <w:fldChar w:fldCharType="end"/>
        </w:r>
      </w:hyperlink>
    </w:p>
    <w:p w14:paraId="6F7EE7F1" w14:textId="5E00F038" w:rsidR="00261C81" w:rsidRDefault="00261C81">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507298" w:history="1">
        <w:r w:rsidRPr="00FA4FD5">
          <w:rPr>
            <w:rStyle w:val="Hyperlink"/>
            <w:noProof/>
          </w:rPr>
          <w:t>4.1</w:t>
        </w:r>
        <w:r>
          <w:rPr>
            <w:rFonts w:asciiTheme="minorHAnsi" w:eastAsiaTheme="minorEastAsia" w:hAnsiTheme="minorHAnsi" w:cstheme="minorBidi"/>
            <w:noProof/>
            <w:color w:val="auto"/>
            <w:kern w:val="2"/>
            <w:sz w:val="22"/>
            <w:szCs w:val="22"/>
            <w:lang w:eastAsia="zh-CN"/>
            <w14:ligatures w14:val="standardContextual"/>
          </w:rPr>
          <w:tab/>
        </w:r>
        <w:r w:rsidRPr="00FA4FD5">
          <w:rPr>
            <w:rStyle w:val="Hyperlink"/>
            <w:noProof/>
          </w:rPr>
          <w:t>Contract Accounting Integrated with SD (Lean Scenario)</w:t>
        </w:r>
        <w:r>
          <w:rPr>
            <w:noProof/>
            <w:webHidden/>
          </w:rPr>
          <w:tab/>
        </w:r>
        <w:r>
          <w:rPr>
            <w:noProof/>
            <w:webHidden/>
          </w:rPr>
          <w:fldChar w:fldCharType="begin"/>
        </w:r>
        <w:r>
          <w:rPr>
            <w:noProof/>
            <w:webHidden/>
          </w:rPr>
          <w:instrText xml:space="preserve"> PAGEREF _Toc176507298 \h </w:instrText>
        </w:r>
        <w:r>
          <w:rPr>
            <w:noProof/>
            <w:webHidden/>
          </w:rPr>
        </w:r>
        <w:r>
          <w:rPr>
            <w:noProof/>
            <w:webHidden/>
          </w:rPr>
          <w:fldChar w:fldCharType="separate"/>
        </w:r>
        <w:r>
          <w:rPr>
            <w:noProof/>
            <w:webHidden/>
          </w:rPr>
          <w:t>7</w:t>
        </w:r>
        <w:r>
          <w:rPr>
            <w:noProof/>
            <w:webHidden/>
          </w:rPr>
          <w:fldChar w:fldCharType="end"/>
        </w:r>
      </w:hyperlink>
    </w:p>
    <w:p w14:paraId="7294FAF7" w14:textId="2DEDD911" w:rsidR="00261C81" w:rsidRDefault="00261C81">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507299" w:history="1">
        <w:r w:rsidRPr="00FA4FD5">
          <w:rPr>
            <w:rStyle w:val="Hyperlink"/>
            <w:noProof/>
          </w:rPr>
          <w:t>4.1.1</w:t>
        </w:r>
        <w:r>
          <w:rPr>
            <w:rFonts w:asciiTheme="minorHAnsi" w:eastAsiaTheme="minorEastAsia" w:hAnsiTheme="minorHAnsi" w:cstheme="minorBidi"/>
            <w:noProof/>
            <w:color w:val="auto"/>
            <w:kern w:val="2"/>
            <w:sz w:val="22"/>
            <w:szCs w:val="22"/>
            <w:lang w:eastAsia="zh-CN"/>
            <w14:ligatures w14:val="standardContextual"/>
          </w:rPr>
          <w:tab/>
        </w:r>
        <w:r w:rsidRPr="00FA4FD5">
          <w:rPr>
            <w:rStyle w:val="Hyperlink"/>
            <w:noProof/>
          </w:rPr>
          <w:t>Create Sales Order</w:t>
        </w:r>
        <w:r>
          <w:rPr>
            <w:noProof/>
            <w:webHidden/>
          </w:rPr>
          <w:tab/>
        </w:r>
        <w:r>
          <w:rPr>
            <w:noProof/>
            <w:webHidden/>
          </w:rPr>
          <w:fldChar w:fldCharType="begin"/>
        </w:r>
        <w:r>
          <w:rPr>
            <w:noProof/>
            <w:webHidden/>
          </w:rPr>
          <w:instrText xml:space="preserve"> PAGEREF _Toc176507299 \h </w:instrText>
        </w:r>
        <w:r>
          <w:rPr>
            <w:noProof/>
            <w:webHidden/>
          </w:rPr>
        </w:r>
        <w:r>
          <w:rPr>
            <w:noProof/>
            <w:webHidden/>
          </w:rPr>
          <w:fldChar w:fldCharType="separate"/>
        </w:r>
        <w:r>
          <w:rPr>
            <w:noProof/>
            <w:webHidden/>
          </w:rPr>
          <w:t>7</w:t>
        </w:r>
        <w:r>
          <w:rPr>
            <w:noProof/>
            <w:webHidden/>
          </w:rPr>
          <w:fldChar w:fldCharType="end"/>
        </w:r>
      </w:hyperlink>
    </w:p>
    <w:p w14:paraId="586CBDA8" w14:textId="4930D4F4" w:rsidR="00261C81" w:rsidRDefault="00261C81">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507300" w:history="1">
        <w:r w:rsidRPr="00FA4FD5">
          <w:rPr>
            <w:rStyle w:val="Hyperlink"/>
            <w:noProof/>
          </w:rPr>
          <w:t>4.1.2</w:t>
        </w:r>
        <w:r>
          <w:rPr>
            <w:rFonts w:asciiTheme="minorHAnsi" w:eastAsiaTheme="minorEastAsia" w:hAnsiTheme="minorHAnsi" w:cstheme="minorBidi"/>
            <w:noProof/>
            <w:color w:val="auto"/>
            <w:kern w:val="2"/>
            <w:sz w:val="22"/>
            <w:szCs w:val="22"/>
            <w:lang w:eastAsia="zh-CN"/>
            <w14:ligatures w14:val="standardContextual"/>
          </w:rPr>
          <w:tab/>
        </w:r>
        <w:r w:rsidRPr="00FA4FD5">
          <w:rPr>
            <w:rStyle w:val="Hyperlink"/>
            <w:noProof/>
          </w:rPr>
          <w:t>Create Billing Document</w:t>
        </w:r>
        <w:r>
          <w:rPr>
            <w:noProof/>
            <w:webHidden/>
          </w:rPr>
          <w:tab/>
        </w:r>
        <w:r>
          <w:rPr>
            <w:noProof/>
            <w:webHidden/>
          </w:rPr>
          <w:fldChar w:fldCharType="begin"/>
        </w:r>
        <w:r>
          <w:rPr>
            <w:noProof/>
            <w:webHidden/>
          </w:rPr>
          <w:instrText xml:space="preserve"> PAGEREF _Toc176507300 \h </w:instrText>
        </w:r>
        <w:r>
          <w:rPr>
            <w:noProof/>
            <w:webHidden/>
          </w:rPr>
        </w:r>
        <w:r>
          <w:rPr>
            <w:noProof/>
            <w:webHidden/>
          </w:rPr>
          <w:fldChar w:fldCharType="separate"/>
        </w:r>
        <w:r>
          <w:rPr>
            <w:noProof/>
            <w:webHidden/>
          </w:rPr>
          <w:t>8</w:t>
        </w:r>
        <w:r>
          <w:rPr>
            <w:noProof/>
            <w:webHidden/>
          </w:rPr>
          <w:fldChar w:fldCharType="end"/>
        </w:r>
      </w:hyperlink>
    </w:p>
    <w:p w14:paraId="5EB4AD79" w14:textId="7FE30AC9" w:rsidR="00261C81" w:rsidRDefault="00261C81">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507301" w:history="1">
        <w:r w:rsidRPr="00FA4FD5">
          <w:rPr>
            <w:rStyle w:val="Hyperlink"/>
            <w:noProof/>
          </w:rPr>
          <w:t>4.2</w:t>
        </w:r>
        <w:r>
          <w:rPr>
            <w:rFonts w:asciiTheme="minorHAnsi" w:eastAsiaTheme="minorEastAsia" w:hAnsiTheme="minorHAnsi" w:cstheme="minorBidi"/>
            <w:noProof/>
            <w:color w:val="auto"/>
            <w:kern w:val="2"/>
            <w:sz w:val="22"/>
            <w:szCs w:val="22"/>
            <w:lang w:eastAsia="zh-CN"/>
            <w14:ligatures w14:val="standardContextual"/>
          </w:rPr>
          <w:tab/>
        </w:r>
        <w:r w:rsidRPr="00FA4FD5">
          <w:rPr>
            <w:rStyle w:val="Hyperlink"/>
            <w:noProof/>
          </w:rPr>
          <w:t>Display FI-CA Document</w:t>
        </w:r>
        <w:r>
          <w:rPr>
            <w:noProof/>
            <w:webHidden/>
          </w:rPr>
          <w:tab/>
        </w:r>
        <w:r>
          <w:rPr>
            <w:noProof/>
            <w:webHidden/>
          </w:rPr>
          <w:fldChar w:fldCharType="begin"/>
        </w:r>
        <w:r>
          <w:rPr>
            <w:noProof/>
            <w:webHidden/>
          </w:rPr>
          <w:instrText xml:space="preserve"> PAGEREF _Toc176507301 \h </w:instrText>
        </w:r>
        <w:r>
          <w:rPr>
            <w:noProof/>
            <w:webHidden/>
          </w:rPr>
        </w:r>
        <w:r>
          <w:rPr>
            <w:noProof/>
            <w:webHidden/>
          </w:rPr>
          <w:fldChar w:fldCharType="separate"/>
        </w:r>
        <w:r>
          <w:rPr>
            <w:noProof/>
            <w:webHidden/>
          </w:rPr>
          <w:t>10</w:t>
        </w:r>
        <w:r>
          <w:rPr>
            <w:noProof/>
            <w:webHidden/>
          </w:rPr>
          <w:fldChar w:fldCharType="end"/>
        </w:r>
      </w:hyperlink>
    </w:p>
    <w:p w14:paraId="546FD3D2" w14:textId="5DC4FC0A" w:rsidR="00261C81" w:rsidRDefault="00261C81">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507302" w:history="1">
        <w:r w:rsidRPr="00FA4FD5">
          <w:rPr>
            <w:rStyle w:val="Hyperlink"/>
            <w:noProof/>
          </w:rPr>
          <w:t>4.3</w:t>
        </w:r>
        <w:r>
          <w:rPr>
            <w:rFonts w:asciiTheme="minorHAnsi" w:eastAsiaTheme="minorEastAsia" w:hAnsiTheme="minorHAnsi" w:cstheme="minorBidi"/>
            <w:noProof/>
            <w:color w:val="auto"/>
            <w:kern w:val="2"/>
            <w:sz w:val="22"/>
            <w:szCs w:val="22"/>
            <w:lang w:eastAsia="zh-CN"/>
            <w14:ligatures w14:val="standardContextual"/>
          </w:rPr>
          <w:tab/>
        </w:r>
        <w:r w:rsidRPr="00FA4FD5">
          <w:rPr>
            <w:rStyle w:val="Hyperlink"/>
            <w:noProof/>
          </w:rPr>
          <w:t>Reconcile SD Billing Documents</w:t>
        </w:r>
        <w:r>
          <w:rPr>
            <w:noProof/>
            <w:webHidden/>
          </w:rPr>
          <w:tab/>
        </w:r>
        <w:r>
          <w:rPr>
            <w:noProof/>
            <w:webHidden/>
          </w:rPr>
          <w:fldChar w:fldCharType="begin"/>
        </w:r>
        <w:r>
          <w:rPr>
            <w:noProof/>
            <w:webHidden/>
          </w:rPr>
          <w:instrText xml:space="preserve"> PAGEREF _Toc176507302 \h </w:instrText>
        </w:r>
        <w:r>
          <w:rPr>
            <w:noProof/>
            <w:webHidden/>
          </w:rPr>
        </w:r>
        <w:r>
          <w:rPr>
            <w:noProof/>
            <w:webHidden/>
          </w:rPr>
          <w:fldChar w:fldCharType="separate"/>
        </w:r>
        <w:r>
          <w:rPr>
            <w:noProof/>
            <w:webHidden/>
          </w:rPr>
          <w:t>11</w:t>
        </w:r>
        <w:r>
          <w:rPr>
            <w:noProof/>
            <w:webHidden/>
          </w:rPr>
          <w:fldChar w:fldCharType="end"/>
        </w:r>
      </w:hyperlink>
    </w:p>
    <w:p w14:paraId="611E0976" w14:textId="2415AF8D" w:rsidR="00261C81" w:rsidRDefault="00261C81">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507303" w:history="1">
        <w:r w:rsidRPr="00FA4FD5">
          <w:rPr>
            <w:rStyle w:val="Hyperlink"/>
            <w:noProof/>
          </w:rPr>
          <w:t>5</w:t>
        </w:r>
        <w:r>
          <w:rPr>
            <w:rFonts w:asciiTheme="minorHAnsi" w:eastAsiaTheme="minorEastAsia" w:hAnsiTheme="minorHAnsi" w:cstheme="minorBidi"/>
            <w:noProof/>
            <w:color w:val="auto"/>
            <w:kern w:val="2"/>
            <w:sz w:val="22"/>
            <w:szCs w:val="22"/>
            <w:lang w:eastAsia="zh-CN"/>
            <w14:ligatures w14:val="standardContextual"/>
          </w:rPr>
          <w:tab/>
        </w:r>
        <w:r w:rsidRPr="00FA4FD5">
          <w:rPr>
            <w:rStyle w:val="Hyperlink"/>
            <w:noProof/>
          </w:rPr>
          <w:t>Appendix</w:t>
        </w:r>
        <w:r>
          <w:rPr>
            <w:noProof/>
            <w:webHidden/>
          </w:rPr>
          <w:tab/>
        </w:r>
        <w:r>
          <w:rPr>
            <w:noProof/>
            <w:webHidden/>
          </w:rPr>
          <w:fldChar w:fldCharType="begin"/>
        </w:r>
        <w:r>
          <w:rPr>
            <w:noProof/>
            <w:webHidden/>
          </w:rPr>
          <w:instrText xml:space="preserve"> PAGEREF _Toc176507303 \h </w:instrText>
        </w:r>
        <w:r>
          <w:rPr>
            <w:noProof/>
            <w:webHidden/>
          </w:rPr>
        </w:r>
        <w:r>
          <w:rPr>
            <w:noProof/>
            <w:webHidden/>
          </w:rPr>
          <w:fldChar w:fldCharType="separate"/>
        </w:r>
        <w:r>
          <w:rPr>
            <w:noProof/>
            <w:webHidden/>
          </w:rPr>
          <w:t>13</w:t>
        </w:r>
        <w:r>
          <w:rPr>
            <w:noProof/>
            <w:webHidden/>
          </w:rPr>
          <w:fldChar w:fldCharType="end"/>
        </w:r>
      </w:hyperlink>
    </w:p>
    <w:p w14:paraId="585DDC77" w14:textId="66E35003" w:rsidR="00261C81" w:rsidRDefault="00261C81">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507304" w:history="1">
        <w:r w:rsidRPr="00FA4FD5">
          <w:rPr>
            <w:rStyle w:val="Hyperlink"/>
            <w:noProof/>
          </w:rPr>
          <w:t>5.1</w:t>
        </w:r>
        <w:r>
          <w:rPr>
            <w:rFonts w:asciiTheme="minorHAnsi" w:eastAsiaTheme="minorEastAsia" w:hAnsiTheme="minorHAnsi" w:cstheme="minorBidi"/>
            <w:noProof/>
            <w:color w:val="auto"/>
            <w:kern w:val="2"/>
            <w:sz w:val="22"/>
            <w:szCs w:val="22"/>
            <w:lang w:eastAsia="zh-CN"/>
            <w14:ligatures w14:val="standardContextual"/>
          </w:rPr>
          <w:tab/>
        </w:r>
        <w:r w:rsidRPr="00FA4FD5">
          <w:rPr>
            <w:rStyle w:val="Hyperlink"/>
            <w:noProof/>
          </w:rPr>
          <w:t>Process Integrations</w:t>
        </w:r>
        <w:r>
          <w:rPr>
            <w:noProof/>
            <w:webHidden/>
          </w:rPr>
          <w:tab/>
        </w:r>
        <w:r>
          <w:rPr>
            <w:noProof/>
            <w:webHidden/>
          </w:rPr>
          <w:fldChar w:fldCharType="begin"/>
        </w:r>
        <w:r>
          <w:rPr>
            <w:noProof/>
            <w:webHidden/>
          </w:rPr>
          <w:instrText xml:space="preserve"> PAGEREF _Toc176507304 \h </w:instrText>
        </w:r>
        <w:r>
          <w:rPr>
            <w:noProof/>
            <w:webHidden/>
          </w:rPr>
        </w:r>
        <w:r>
          <w:rPr>
            <w:noProof/>
            <w:webHidden/>
          </w:rPr>
          <w:fldChar w:fldCharType="separate"/>
        </w:r>
        <w:r>
          <w:rPr>
            <w:noProof/>
            <w:webHidden/>
          </w:rPr>
          <w:t>13</w:t>
        </w:r>
        <w:r>
          <w:rPr>
            <w:noProof/>
            <w:webHidden/>
          </w:rPr>
          <w:fldChar w:fldCharType="end"/>
        </w:r>
      </w:hyperlink>
    </w:p>
    <w:p w14:paraId="22F9D0DF" w14:textId="23DFB0F3" w:rsidR="00261C81" w:rsidRPr="00FE477D" w:rsidRDefault="00261C81" w:rsidP="00C85E86">
      <w:r>
        <w:fldChar w:fldCharType="end"/>
      </w:r>
    </w:p>
    <w:p w14:paraId="64CECD0E" w14:textId="77777777" w:rsidR="00261C81" w:rsidRDefault="00261C81" w:rsidP="00C85E86"/>
    <w:bookmarkEnd w:id="1"/>
    <w:p w14:paraId="6C9D8E51" w14:textId="77777777" w:rsidR="00261C81" w:rsidRDefault="00261C81"/>
    <w:p w14:paraId="47C9F8E9" w14:textId="77777777" w:rsidR="00BF618F" w:rsidRDefault="00261C81">
      <w:pPr>
        <w:pStyle w:val="Heading1"/>
      </w:pPr>
      <w:bookmarkStart w:id="3" w:name="_Toc176507288"/>
      <w:r>
        <w:lastRenderedPageBreak/>
        <w:t>Purpose</w:t>
      </w:r>
      <w:bookmarkEnd w:id="0"/>
      <w:bookmarkEnd w:id="3"/>
    </w:p>
    <w:p w14:paraId="5372A36E" w14:textId="77777777" w:rsidR="00261C81" w:rsidRDefault="00261C81">
      <w:pPr>
        <w:pStyle w:val="SAPKeyblockTitle"/>
      </w:pPr>
      <w:r>
        <w:t>Overview</w:t>
      </w:r>
    </w:p>
    <w:p w14:paraId="1717A962" w14:textId="4795A89E" w:rsidR="00BF618F" w:rsidRDefault="00261C81">
      <w:r>
        <w:t>This scope item integrates Contract Accounting to provide invoicing of sales documents, allowing SD billable items to transfer to Convergent Contract Accounting (FI-CAC) for end-to-end invoice processing.</w:t>
      </w:r>
    </w:p>
    <w:p w14:paraId="01C9E468" w14:textId="77777777" w:rsidR="00BF618F" w:rsidRDefault="00261C81">
      <w:r>
        <w:t>It enables you to post open items in Contract Accounting for billing documents from Sales Billing. Once the invoicing order is processed in Sales Billing, the document is posted in Contract Accounting as a follow-on document. You can use then the central functions for payment handling and collection management in Contract Accounting for these open items.</w:t>
      </w:r>
    </w:p>
    <w:p w14:paraId="394C080E" w14:textId="77777777" w:rsidR="00BF618F" w:rsidRDefault="00261C81">
      <w:r>
        <w:t>This document provides a detailed procedure for testing this scope item after solution activation, reflecting the predefined scope of the solution. Each process step, report, or item is covered in its own section, providing the system interactions (test steps) in a table view. Steps that are not in scope of the process but are needed for testing are marked accordingly. Project-specific steps must be added.</w:t>
      </w:r>
    </w:p>
    <w:p w14:paraId="34DDC340" w14:textId="77777777" w:rsidR="00BF618F" w:rsidRDefault="00BF618F"/>
    <w:tbl>
      <w:tblPr>
        <w:tblStyle w:val="SAPNote"/>
        <w:tblW w:w="4975" w:type="pct"/>
        <w:tblLook w:val="0480" w:firstRow="0" w:lastRow="0" w:firstColumn="1" w:lastColumn="0" w:noHBand="0" w:noVBand="1"/>
      </w:tblPr>
      <w:tblGrid>
        <w:gridCol w:w="14195"/>
      </w:tblGrid>
      <w:tr w:rsidR="00BF618F" w14:paraId="7F012CCD" w14:textId="77777777" w:rsidTr="00261C81">
        <w:tc>
          <w:tcPr>
            <w:tcW w:w="0" w:type="auto"/>
          </w:tcPr>
          <w:p w14:paraId="3A9847A4" w14:textId="77777777" w:rsidR="00BF618F" w:rsidRDefault="00261C81">
            <w:r>
              <w:rPr>
                <w:rStyle w:val="SAPEmphasis"/>
              </w:rPr>
              <w:t xml:space="preserve">Note </w:t>
            </w:r>
            <w:r>
              <w:t>Values in this test script (decimal notation, date formats, and so on) are presented in U.S. standard notation. If your test system is set up to use a different notation, enter values as appropriate.</w:t>
            </w:r>
          </w:p>
        </w:tc>
      </w:tr>
    </w:tbl>
    <w:p w14:paraId="6B20A696" w14:textId="77777777" w:rsidR="00BF618F" w:rsidRDefault="00261C81">
      <w:pPr>
        <w:pStyle w:val="Heading1"/>
      </w:pPr>
      <w:bookmarkStart w:id="4" w:name="unique_2"/>
      <w:bookmarkStart w:id="5" w:name="_Toc176507289"/>
      <w:r>
        <w:lastRenderedPageBreak/>
        <w:t>Prerequisites</w:t>
      </w:r>
      <w:bookmarkEnd w:id="4"/>
      <w:bookmarkEnd w:id="5"/>
    </w:p>
    <w:p w14:paraId="5EA3BAE8" w14:textId="77777777" w:rsidR="00BF618F" w:rsidRDefault="00261C81">
      <w:r>
        <w:t>This section summarizes all the prerequisites for conducting the test in terms of systems, users, master data, organizational data, other test data and business conditions.</w:t>
      </w:r>
    </w:p>
    <w:tbl>
      <w:tblPr>
        <w:tblStyle w:val="SAPCaution"/>
        <w:tblW w:w="4975" w:type="pct"/>
        <w:tblLook w:val="0480" w:firstRow="0" w:lastRow="0" w:firstColumn="1" w:lastColumn="0" w:noHBand="0" w:noVBand="1"/>
      </w:tblPr>
      <w:tblGrid>
        <w:gridCol w:w="14195"/>
      </w:tblGrid>
      <w:tr w:rsidR="00BF618F" w14:paraId="03CD4EA0" w14:textId="77777777" w:rsidTr="00261C81">
        <w:tc>
          <w:tcPr>
            <w:tcW w:w="0" w:type="auto"/>
          </w:tcPr>
          <w:p w14:paraId="4A463E35" w14:textId="489C06CB" w:rsidR="00BF618F" w:rsidRDefault="00261C81">
            <w:r>
              <w:rPr>
                <w:rStyle w:val="SAPEmphasis"/>
              </w:rPr>
              <w:t xml:space="preserve">Caution </w:t>
            </w:r>
            <w:r>
              <w:t xml:space="preserve">As a prerequisite for testing this scope item, your system requires certain business functions to be active. For more information, refer to the </w:t>
            </w:r>
            <w:hyperlink r:id="rId9" w:history="1">
              <w:r>
                <w:rPr>
                  <w:rStyle w:val="underline"/>
                </w:rPr>
                <w:t>Administration Guide to Implementation of SAP S/4HANA with SAP Best Practices</w:t>
              </w:r>
            </w:hyperlink>
            <w:r>
              <w:t>.</w:t>
            </w:r>
          </w:p>
        </w:tc>
      </w:tr>
    </w:tbl>
    <w:p w14:paraId="764DFBA8" w14:textId="77777777" w:rsidR="00BF618F" w:rsidRDefault="00261C81">
      <w:pPr>
        <w:pStyle w:val="Heading2"/>
      </w:pPr>
      <w:bookmarkStart w:id="6" w:name="unique_3"/>
      <w:bookmarkStart w:id="7" w:name="_Toc176507290"/>
      <w:r>
        <w:t>System Access</w:t>
      </w:r>
      <w:bookmarkEnd w:id="6"/>
      <w:bookmarkEnd w:id="7"/>
    </w:p>
    <w:tbl>
      <w:tblPr>
        <w:tblStyle w:val="SAPStandardTable"/>
        <w:tblW w:w="5000" w:type="pct"/>
        <w:tblInd w:w="3" w:type="dxa"/>
        <w:tblLook w:val="0620" w:firstRow="1" w:lastRow="0" w:firstColumn="0" w:lastColumn="0" w:noHBand="1" w:noVBand="1"/>
      </w:tblPr>
      <w:tblGrid>
        <w:gridCol w:w="868"/>
        <w:gridCol w:w="13436"/>
      </w:tblGrid>
      <w:tr w:rsidR="00BF618F" w:rsidRPr="00261C81" w14:paraId="6AD8681D" w14:textId="77777777" w:rsidTr="00261C81">
        <w:trPr>
          <w:cnfStyle w:val="100000000000" w:firstRow="1" w:lastRow="0" w:firstColumn="0" w:lastColumn="0" w:oddVBand="0" w:evenVBand="0" w:oddHBand="0" w:evenHBand="0" w:firstRowFirstColumn="0" w:firstRowLastColumn="0" w:lastRowFirstColumn="0" w:lastRowLastColumn="0"/>
        </w:trPr>
        <w:tc>
          <w:tcPr>
            <w:tcW w:w="0" w:type="auto"/>
          </w:tcPr>
          <w:p w14:paraId="28BC4A54" w14:textId="77777777" w:rsidR="00261C81" w:rsidRPr="00261C81" w:rsidRDefault="00261C81">
            <w:pPr>
              <w:rPr>
                <w:sz w:val="16"/>
              </w:rPr>
            </w:pPr>
          </w:p>
        </w:tc>
        <w:tc>
          <w:tcPr>
            <w:tcW w:w="0" w:type="auto"/>
          </w:tcPr>
          <w:p w14:paraId="5A7C3A60" w14:textId="77777777" w:rsidR="00BF618F" w:rsidRPr="00261C81" w:rsidRDefault="00261C81">
            <w:pPr>
              <w:pStyle w:val="SAPTableHeader"/>
              <w:rPr>
                <w:sz w:val="16"/>
              </w:rPr>
            </w:pPr>
            <w:r w:rsidRPr="00261C81">
              <w:rPr>
                <w:rStyle w:val="SAPEmphasis"/>
                <w:sz w:val="16"/>
              </w:rPr>
              <w:t>Details</w:t>
            </w:r>
          </w:p>
        </w:tc>
      </w:tr>
      <w:tr w:rsidR="00BF618F" w:rsidRPr="00261C81" w14:paraId="3CCBD1C9" w14:textId="77777777" w:rsidTr="00261C81">
        <w:tc>
          <w:tcPr>
            <w:tcW w:w="0" w:type="auto"/>
          </w:tcPr>
          <w:p w14:paraId="0B1F0850" w14:textId="77777777" w:rsidR="00BF618F" w:rsidRPr="00261C81" w:rsidRDefault="00261C81">
            <w:pPr>
              <w:rPr>
                <w:sz w:val="16"/>
              </w:rPr>
            </w:pPr>
            <w:r w:rsidRPr="00261C81">
              <w:rPr>
                <w:sz w:val="16"/>
              </w:rPr>
              <w:t>System</w:t>
            </w:r>
          </w:p>
        </w:tc>
        <w:tc>
          <w:tcPr>
            <w:tcW w:w="0" w:type="auto"/>
          </w:tcPr>
          <w:p w14:paraId="408EAE91" w14:textId="77777777" w:rsidR="00BF618F" w:rsidRPr="00261C81" w:rsidRDefault="00261C81">
            <w:pPr>
              <w:rPr>
                <w:sz w:val="16"/>
              </w:rPr>
            </w:pPr>
            <w:r w:rsidRPr="00261C81">
              <w:rPr>
                <w:sz w:val="16"/>
              </w:rPr>
              <w:t>Accessible via SAP Fiori launchpad. Your system administrator provides you with the URL to access the various apps assigned to your role.</w:t>
            </w:r>
          </w:p>
        </w:tc>
      </w:tr>
    </w:tbl>
    <w:p w14:paraId="723BCF14" w14:textId="77777777" w:rsidR="00BF618F" w:rsidRDefault="00261C81">
      <w:pPr>
        <w:pStyle w:val="Heading2"/>
      </w:pPr>
      <w:bookmarkStart w:id="8" w:name="unique_4"/>
      <w:bookmarkStart w:id="9" w:name="_Toc176507291"/>
      <w:r>
        <w:t>Roles</w:t>
      </w:r>
      <w:bookmarkEnd w:id="8"/>
      <w:bookmarkEnd w:id="9"/>
    </w:p>
    <w:p w14:paraId="7B8421E8" w14:textId="77777777" w:rsidR="00BF618F" w:rsidRDefault="00261C81">
      <w:r>
        <w:t xml:space="preserve">Assign the following business roles to your individual test users. Alternatively, if </w:t>
      </w:r>
      <w:r>
        <w:t>available, you can create business roles using the following spaces with pages and predefined apps for the SAP Fiori launchpad and assign the business roles to your individual test users.</w:t>
      </w:r>
    </w:p>
    <w:p w14:paraId="1715B400" w14:textId="77777777" w:rsidR="00BF618F" w:rsidRDefault="00BF618F"/>
    <w:tbl>
      <w:tblPr>
        <w:tblStyle w:val="SAPNote"/>
        <w:tblW w:w="4975" w:type="pct"/>
        <w:tblLook w:val="0480" w:firstRow="0" w:lastRow="0" w:firstColumn="1" w:lastColumn="0" w:noHBand="0" w:noVBand="1"/>
      </w:tblPr>
      <w:tblGrid>
        <w:gridCol w:w="14195"/>
      </w:tblGrid>
      <w:tr w:rsidR="00BF618F" w14:paraId="21A50AB8" w14:textId="77777777" w:rsidTr="00261C81">
        <w:tc>
          <w:tcPr>
            <w:tcW w:w="0" w:type="auto"/>
          </w:tcPr>
          <w:p w14:paraId="152BF63E" w14:textId="77777777" w:rsidR="00261C81" w:rsidRDefault="00261C81">
            <w:r>
              <w:rPr>
                <w:rStyle w:val="SAPEmphasis"/>
              </w:rPr>
              <w:t xml:space="preserve">Note </w:t>
            </w:r>
            <w:r>
              <w:t>These roles or spaces are examples provided by SAP. You can use them as templates to create your own roles or spaces.</w:t>
            </w:r>
          </w:p>
          <w:p w14:paraId="2E94E86B" w14:textId="1258BB0E" w:rsidR="00BF618F" w:rsidRDefault="00261C81">
            <w:r>
              <w:t xml:space="preserve">For more information about business roles, refer to </w:t>
            </w:r>
            <w:r>
              <w:rPr>
                <w:rStyle w:val="italic"/>
              </w:rPr>
              <w:t>Assigning business roles to a user</w:t>
            </w:r>
            <w:r>
              <w:t xml:space="preserve"> in the </w:t>
            </w:r>
            <w:hyperlink r:id="rId10" w:history="1">
              <w:r>
                <w:rPr>
                  <w:rStyle w:val="underline"/>
                </w:rPr>
                <w:t>Administration Guide to Implementation of SAP S/4HANA with SAP Best Practices</w:t>
              </w:r>
            </w:hyperlink>
            <w:r>
              <w:t>.</w:t>
            </w:r>
          </w:p>
        </w:tc>
      </w:tr>
    </w:tbl>
    <w:p w14:paraId="5398F103" w14:textId="77777777" w:rsidR="00261C81" w:rsidRDefault="00261C81">
      <w:pPr>
        <w:spacing w:before="0" w:after="0"/>
        <w:rPr>
          <w:vanish/>
        </w:rPr>
      </w:pPr>
    </w:p>
    <w:tbl>
      <w:tblPr>
        <w:tblStyle w:val="SAPStandardTable"/>
        <w:tblW w:w="5000" w:type="pct"/>
        <w:tblInd w:w="3" w:type="dxa"/>
        <w:tblLook w:val="0620" w:firstRow="1" w:lastRow="0" w:firstColumn="0" w:lastColumn="0" w:noHBand="1" w:noVBand="1"/>
      </w:tblPr>
      <w:tblGrid>
        <w:gridCol w:w="4588"/>
        <w:gridCol w:w="2805"/>
        <w:gridCol w:w="2569"/>
        <w:gridCol w:w="2506"/>
        <w:gridCol w:w="1836"/>
      </w:tblGrid>
      <w:tr w:rsidR="00BF618F" w:rsidRPr="00261C81" w14:paraId="62856A2B" w14:textId="77777777" w:rsidTr="00261C81">
        <w:trPr>
          <w:cnfStyle w:val="100000000000" w:firstRow="1" w:lastRow="0" w:firstColumn="0" w:lastColumn="0" w:oddVBand="0" w:evenVBand="0" w:oddHBand="0" w:evenHBand="0" w:firstRowFirstColumn="0" w:firstRowLastColumn="0" w:lastRowFirstColumn="0" w:lastRowLastColumn="0"/>
        </w:trPr>
        <w:tc>
          <w:tcPr>
            <w:tcW w:w="0" w:type="auto"/>
          </w:tcPr>
          <w:p w14:paraId="2D62D476" w14:textId="77777777" w:rsidR="00BF618F" w:rsidRPr="00261C81" w:rsidRDefault="00261C81">
            <w:pPr>
              <w:pStyle w:val="SAPTableHeader"/>
              <w:rPr>
                <w:sz w:val="16"/>
              </w:rPr>
            </w:pPr>
            <w:r w:rsidRPr="00261C81">
              <w:rPr>
                <w:sz w:val="16"/>
              </w:rPr>
              <w:t>Name (Role)</w:t>
            </w:r>
          </w:p>
        </w:tc>
        <w:tc>
          <w:tcPr>
            <w:tcW w:w="0" w:type="auto"/>
          </w:tcPr>
          <w:p w14:paraId="437D7A93" w14:textId="77777777" w:rsidR="00BF618F" w:rsidRPr="00261C81" w:rsidRDefault="00261C81">
            <w:pPr>
              <w:pStyle w:val="SAPTableHeader"/>
              <w:rPr>
                <w:sz w:val="16"/>
              </w:rPr>
            </w:pPr>
            <w:r w:rsidRPr="00261C81">
              <w:rPr>
                <w:sz w:val="16"/>
              </w:rPr>
              <w:t>ID (Role)</w:t>
            </w:r>
          </w:p>
        </w:tc>
        <w:tc>
          <w:tcPr>
            <w:tcW w:w="0" w:type="auto"/>
          </w:tcPr>
          <w:p w14:paraId="3FD42CB9" w14:textId="77777777" w:rsidR="00BF618F" w:rsidRPr="00261C81" w:rsidRDefault="00261C81">
            <w:pPr>
              <w:pStyle w:val="SAPTableHeader"/>
              <w:rPr>
                <w:sz w:val="16"/>
              </w:rPr>
            </w:pPr>
            <w:r w:rsidRPr="00261C81">
              <w:rPr>
                <w:sz w:val="16"/>
              </w:rPr>
              <w:t>Name (Launchpad Space)</w:t>
            </w:r>
          </w:p>
        </w:tc>
        <w:tc>
          <w:tcPr>
            <w:tcW w:w="0" w:type="auto"/>
          </w:tcPr>
          <w:p w14:paraId="49C48E72" w14:textId="77777777" w:rsidR="00BF618F" w:rsidRPr="00261C81" w:rsidRDefault="00261C81">
            <w:pPr>
              <w:pStyle w:val="SAPTableHeader"/>
              <w:rPr>
                <w:sz w:val="16"/>
              </w:rPr>
            </w:pPr>
            <w:r w:rsidRPr="00261C81">
              <w:rPr>
                <w:sz w:val="16"/>
              </w:rPr>
              <w:t>ID (Launchpad Space)</w:t>
            </w:r>
          </w:p>
        </w:tc>
        <w:tc>
          <w:tcPr>
            <w:tcW w:w="0" w:type="auto"/>
          </w:tcPr>
          <w:p w14:paraId="14999212" w14:textId="77777777" w:rsidR="00BF618F" w:rsidRPr="00261C81" w:rsidRDefault="00261C81">
            <w:pPr>
              <w:pStyle w:val="SAPTableHeader"/>
              <w:rPr>
                <w:sz w:val="16"/>
              </w:rPr>
            </w:pPr>
            <w:r w:rsidRPr="00261C81">
              <w:rPr>
                <w:sz w:val="16"/>
              </w:rPr>
              <w:t>Log On</w:t>
            </w:r>
          </w:p>
        </w:tc>
      </w:tr>
      <w:tr w:rsidR="00BF618F" w:rsidRPr="00261C81" w14:paraId="179FAC97" w14:textId="77777777" w:rsidTr="00261C81">
        <w:tc>
          <w:tcPr>
            <w:tcW w:w="0" w:type="auto"/>
          </w:tcPr>
          <w:p w14:paraId="3346E537" w14:textId="77777777" w:rsidR="00BF618F" w:rsidRPr="00261C81" w:rsidRDefault="00261C81">
            <w:pPr>
              <w:rPr>
                <w:sz w:val="16"/>
              </w:rPr>
            </w:pPr>
            <w:r w:rsidRPr="00261C81">
              <w:rPr>
                <w:sz w:val="16"/>
              </w:rPr>
              <w:t>Internal Sales Representative</w:t>
            </w:r>
          </w:p>
        </w:tc>
        <w:tc>
          <w:tcPr>
            <w:tcW w:w="0" w:type="auto"/>
          </w:tcPr>
          <w:p w14:paraId="41D4308B" w14:textId="77777777" w:rsidR="00BF618F" w:rsidRPr="00261C81" w:rsidRDefault="00261C81">
            <w:pPr>
              <w:rPr>
                <w:sz w:val="16"/>
              </w:rPr>
            </w:pPr>
            <w:r w:rsidRPr="00261C81">
              <w:rPr>
                <w:rStyle w:val="SAPMonospace"/>
                <w:sz w:val="16"/>
              </w:rPr>
              <w:t>SAP_BR_INTERNAL_SALES_REP</w:t>
            </w:r>
          </w:p>
        </w:tc>
        <w:tc>
          <w:tcPr>
            <w:tcW w:w="0" w:type="auto"/>
          </w:tcPr>
          <w:p w14:paraId="04571BDE" w14:textId="77777777" w:rsidR="00BF618F" w:rsidRPr="00261C81" w:rsidRDefault="00261C81">
            <w:pPr>
              <w:rPr>
                <w:sz w:val="16"/>
              </w:rPr>
            </w:pPr>
            <w:r w:rsidRPr="00261C81">
              <w:rPr>
                <w:sz w:val="16"/>
              </w:rPr>
              <w:t>Internal Sales</w:t>
            </w:r>
          </w:p>
        </w:tc>
        <w:tc>
          <w:tcPr>
            <w:tcW w:w="0" w:type="auto"/>
          </w:tcPr>
          <w:p w14:paraId="1CD4BF2F" w14:textId="77777777" w:rsidR="00BF618F" w:rsidRPr="00261C81" w:rsidRDefault="00261C81">
            <w:pPr>
              <w:rPr>
                <w:sz w:val="16"/>
              </w:rPr>
            </w:pPr>
            <w:r w:rsidRPr="00261C81">
              <w:rPr>
                <w:rStyle w:val="SAPMonospace"/>
                <w:sz w:val="16"/>
              </w:rPr>
              <w:t>SAP_SD_SP_INTERNAL_SALES</w:t>
            </w:r>
          </w:p>
        </w:tc>
        <w:tc>
          <w:tcPr>
            <w:tcW w:w="0" w:type="auto"/>
          </w:tcPr>
          <w:p w14:paraId="28B73602" w14:textId="77777777" w:rsidR="00BF618F" w:rsidRPr="00261C81" w:rsidRDefault="00261C81">
            <w:pPr>
              <w:rPr>
                <w:sz w:val="16"/>
              </w:rPr>
            </w:pPr>
            <w:r w:rsidRPr="00261C81">
              <w:rPr>
                <w:rStyle w:val="SAPEmphasis"/>
                <w:sz w:val="16"/>
              </w:rPr>
              <w:t>INTERNAL_SALES_REP</w:t>
            </w:r>
          </w:p>
        </w:tc>
      </w:tr>
      <w:tr w:rsidR="00BF618F" w:rsidRPr="00261C81" w14:paraId="1B87D8FB" w14:textId="77777777" w:rsidTr="00261C81">
        <w:tc>
          <w:tcPr>
            <w:tcW w:w="0" w:type="auto"/>
          </w:tcPr>
          <w:p w14:paraId="63ACE9BB" w14:textId="77777777" w:rsidR="00BF618F" w:rsidRPr="00261C81" w:rsidRDefault="00261C81">
            <w:pPr>
              <w:rPr>
                <w:sz w:val="16"/>
              </w:rPr>
            </w:pPr>
            <w:r w:rsidRPr="00261C81">
              <w:rPr>
                <w:sz w:val="16"/>
              </w:rPr>
              <w:t>Billing Clerk</w:t>
            </w:r>
          </w:p>
        </w:tc>
        <w:tc>
          <w:tcPr>
            <w:tcW w:w="0" w:type="auto"/>
          </w:tcPr>
          <w:p w14:paraId="7B8F92B5" w14:textId="77777777" w:rsidR="00BF618F" w:rsidRPr="00261C81" w:rsidRDefault="00261C81">
            <w:pPr>
              <w:rPr>
                <w:sz w:val="16"/>
              </w:rPr>
            </w:pPr>
            <w:r w:rsidRPr="00261C81">
              <w:rPr>
                <w:rStyle w:val="SAPMonospace"/>
                <w:sz w:val="16"/>
              </w:rPr>
              <w:t>SAP_BR_BILLING_CLERK</w:t>
            </w:r>
          </w:p>
        </w:tc>
        <w:tc>
          <w:tcPr>
            <w:tcW w:w="0" w:type="auto"/>
          </w:tcPr>
          <w:p w14:paraId="4DFC198C" w14:textId="77777777" w:rsidR="00BF618F" w:rsidRPr="00261C81" w:rsidRDefault="00261C81">
            <w:pPr>
              <w:rPr>
                <w:sz w:val="16"/>
              </w:rPr>
            </w:pPr>
            <w:r w:rsidRPr="00261C81">
              <w:rPr>
                <w:sz w:val="16"/>
              </w:rPr>
              <w:t>Billing</w:t>
            </w:r>
          </w:p>
        </w:tc>
        <w:tc>
          <w:tcPr>
            <w:tcW w:w="0" w:type="auto"/>
          </w:tcPr>
          <w:p w14:paraId="5B6CE9FF" w14:textId="77777777" w:rsidR="00BF618F" w:rsidRPr="00261C81" w:rsidRDefault="00261C81">
            <w:pPr>
              <w:rPr>
                <w:sz w:val="16"/>
              </w:rPr>
            </w:pPr>
            <w:r w:rsidRPr="00261C81">
              <w:rPr>
                <w:rStyle w:val="SAPMonospace"/>
                <w:sz w:val="16"/>
              </w:rPr>
              <w:t>SAP_SD_SP_BILLING</w:t>
            </w:r>
          </w:p>
        </w:tc>
        <w:tc>
          <w:tcPr>
            <w:tcW w:w="0" w:type="auto"/>
          </w:tcPr>
          <w:p w14:paraId="7C59C92E" w14:textId="77777777" w:rsidR="00BF618F" w:rsidRPr="00261C81" w:rsidRDefault="00261C81">
            <w:pPr>
              <w:rPr>
                <w:sz w:val="16"/>
              </w:rPr>
            </w:pPr>
            <w:r w:rsidRPr="00261C81">
              <w:rPr>
                <w:rStyle w:val="SAPEmphasis"/>
                <w:sz w:val="16"/>
              </w:rPr>
              <w:t>BILLING_CLERK</w:t>
            </w:r>
          </w:p>
        </w:tc>
      </w:tr>
      <w:tr w:rsidR="00BF618F" w:rsidRPr="00261C81" w14:paraId="68CDA018" w14:textId="77777777" w:rsidTr="00261C81">
        <w:tc>
          <w:tcPr>
            <w:tcW w:w="0" w:type="auto"/>
          </w:tcPr>
          <w:p w14:paraId="459BE4FB" w14:textId="77777777" w:rsidR="00BF618F" w:rsidRPr="00261C81" w:rsidRDefault="00261C81">
            <w:pPr>
              <w:rPr>
                <w:sz w:val="16"/>
              </w:rPr>
            </w:pPr>
            <w:r w:rsidRPr="00261C81">
              <w:rPr>
                <w:sz w:val="16"/>
              </w:rPr>
              <w:t>Administrator - Accounts Payable and Receivable (FI-CA)</w:t>
            </w:r>
          </w:p>
        </w:tc>
        <w:tc>
          <w:tcPr>
            <w:tcW w:w="0" w:type="auto"/>
          </w:tcPr>
          <w:p w14:paraId="08AC5C2F" w14:textId="77777777" w:rsidR="00BF618F" w:rsidRPr="00261C81" w:rsidRDefault="00261C81">
            <w:pPr>
              <w:rPr>
                <w:sz w:val="16"/>
              </w:rPr>
            </w:pPr>
            <w:r w:rsidRPr="00261C81">
              <w:rPr>
                <w:rStyle w:val="SAPMonospace"/>
                <w:sz w:val="16"/>
              </w:rPr>
              <w:t>SAP_BR_ADMIN_APR_FICA</w:t>
            </w:r>
          </w:p>
        </w:tc>
        <w:tc>
          <w:tcPr>
            <w:tcW w:w="0" w:type="auto"/>
          </w:tcPr>
          <w:p w14:paraId="5759393C" w14:textId="77777777" w:rsidR="00BF618F" w:rsidRPr="00261C81" w:rsidRDefault="00261C81">
            <w:pPr>
              <w:rPr>
                <w:sz w:val="16"/>
              </w:rPr>
            </w:pPr>
            <w:r w:rsidRPr="00261C81">
              <w:rPr>
                <w:sz w:val="16"/>
              </w:rPr>
              <w:t>Contract Accounting - Jobs</w:t>
            </w:r>
          </w:p>
        </w:tc>
        <w:tc>
          <w:tcPr>
            <w:tcW w:w="0" w:type="auto"/>
          </w:tcPr>
          <w:p w14:paraId="14F59B8D" w14:textId="77777777" w:rsidR="00BF618F" w:rsidRPr="00261C81" w:rsidRDefault="00261C81">
            <w:pPr>
              <w:rPr>
                <w:sz w:val="16"/>
              </w:rPr>
            </w:pPr>
            <w:r w:rsidRPr="00261C81">
              <w:rPr>
                <w:rStyle w:val="SAPMonospace"/>
                <w:sz w:val="16"/>
              </w:rPr>
              <w:t>SAP_FIN_SP_FICA_ADMIN</w:t>
            </w:r>
          </w:p>
        </w:tc>
        <w:tc>
          <w:tcPr>
            <w:tcW w:w="0" w:type="auto"/>
          </w:tcPr>
          <w:p w14:paraId="2D5D2127" w14:textId="77777777" w:rsidR="00BF618F" w:rsidRPr="00261C81" w:rsidRDefault="00261C81">
            <w:pPr>
              <w:rPr>
                <w:sz w:val="16"/>
              </w:rPr>
            </w:pPr>
            <w:r w:rsidRPr="00261C81">
              <w:rPr>
                <w:rStyle w:val="SAPEmphasis"/>
                <w:sz w:val="16"/>
              </w:rPr>
              <w:t>ADMIN_APR_FICA</w:t>
            </w:r>
          </w:p>
        </w:tc>
      </w:tr>
      <w:tr w:rsidR="00BF618F" w:rsidRPr="00261C81" w14:paraId="5D0360B4" w14:textId="77777777" w:rsidTr="00261C81">
        <w:tc>
          <w:tcPr>
            <w:tcW w:w="0" w:type="auto"/>
          </w:tcPr>
          <w:p w14:paraId="3383AB23" w14:textId="77777777" w:rsidR="00BF618F" w:rsidRPr="00261C81" w:rsidRDefault="00261C81">
            <w:pPr>
              <w:rPr>
                <w:sz w:val="16"/>
              </w:rPr>
            </w:pPr>
            <w:r w:rsidRPr="00261C81">
              <w:rPr>
                <w:sz w:val="16"/>
              </w:rPr>
              <w:t>Accounts Payable and Receivable Accountant (FI-CA)</w:t>
            </w:r>
          </w:p>
        </w:tc>
        <w:tc>
          <w:tcPr>
            <w:tcW w:w="0" w:type="auto"/>
          </w:tcPr>
          <w:p w14:paraId="5D491F33" w14:textId="77777777" w:rsidR="00BF618F" w:rsidRPr="00261C81" w:rsidRDefault="00261C81">
            <w:pPr>
              <w:rPr>
                <w:sz w:val="16"/>
              </w:rPr>
            </w:pPr>
            <w:r w:rsidRPr="00261C81">
              <w:rPr>
                <w:rStyle w:val="SAPMonospace"/>
                <w:sz w:val="16"/>
              </w:rPr>
              <w:t>SAP_BR_APR_ACCOUNTANT_FICA</w:t>
            </w:r>
          </w:p>
        </w:tc>
        <w:tc>
          <w:tcPr>
            <w:tcW w:w="0" w:type="auto"/>
          </w:tcPr>
          <w:p w14:paraId="593EDE4A" w14:textId="77777777" w:rsidR="00BF618F" w:rsidRPr="00261C81" w:rsidRDefault="00261C81">
            <w:pPr>
              <w:rPr>
                <w:sz w:val="16"/>
              </w:rPr>
            </w:pPr>
            <w:r w:rsidRPr="00261C81">
              <w:rPr>
                <w:sz w:val="16"/>
              </w:rPr>
              <w:t>Contract Accounting</w:t>
            </w:r>
          </w:p>
        </w:tc>
        <w:tc>
          <w:tcPr>
            <w:tcW w:w="0" w:type="auto"/>
          </w:tcPr>
          <w:p w14:paraId="5BE292E6" w14:textId="77777777" w:rsidR="00BF618F" w:rsidRPr="00261C81" w:rsidRDefault="00261C81">
            <w:pPr>
              <w:rPr>
                <w:sz w:val="16"/>
              </w:rPr>
            </w:pPr>
            <w:r w:rsidRPr="00261C81">
              <w:rPr>
                <w:rStyle w:val="SAPMonospace"/>
                <w:sz w:val="16"/>
              </w:rPr>
              <w:t>SAP_FIN_SP_FICA_ACC</w:t>
            </w:r>
          </w:p>
        </w:tc>
        <w:tc>
          <w:tcPr>
            <w:tcW w:w="0" w:type="auto"/>
          </w:tcPr>
          <w:p w14:paraId="1E2A6F7A" w14:textId="77777777" w:rsidR="00BF618F" w:rsidRPr="00261C81" w:rsidRDefault="00261C81">
            <w:pPr>
              <w:rPr>
                <w:sz w:val="16"/>
              </w:rPr>
            </w:pPr>
            <w:r w:rsidRPr="00261C81">
              <w:rPr>
                <w:rStyle w:val="SAPEmphasis"/>
                <w:sz w:val="16"/>
              </w:rPr>
              <w:t>APR_ACCOUNTANT_FICA</w:t>
            </w:r>
          </w:p>
        </w:tc>
      </w:tr>
      <w:tr w:rsidR="00BF618F" w:rsidRPr="00261C81" w14:paraId="5986DF28" w14:textId="77777777" w:rsidTr="00261C81">
        <w:tc>
          <w:tcPr>
            <w:tcW w:w="0" w:type="auto"/>
          </w:tcPr>
          <w:p w14:paraId="65A1BADF" w14:textId="77777777" w:rsidR="00BF618F" w:rsidRPr="00261C81" w:rsidRDefault="00261C81">
            <w:pPr>
              <w:rPr>
                <w:sz w:val="16"/>
              </w:rPr>
            </w:pPr>
            <w:r w:rsidRPr="00261C81">
              <w:rPr>
                <w:sz w:val="16"/>
              </w:rPr>
              <w:t>Reconciliation Specialist - Accounts Payable and Receivable (FI-CA)</w:t>
            </w:r>
          </w:p>
        </w:tc>
        <w:tc>
          <w:tcPr>
            <w:tcW w:w="0" w:type="auto"/>
          </w:tcPr>
          <w:p w14:paraId="088AE2EB" w14:textId="77777777" w:rsidR="00BF618F" w:rsidRPr="00261C81" w:rsidRDefault="00261C81">
            <w:pPr>
              <w:rPr>
                <w:sz w:val="16"/>
              </w:rPr>
            </w:pPr>
            <w:r w:rsidRPr="00261C81">
              <w:rPr>
                <w:rStyle w:val="SAPMonospace"/>
                <w:sz w:val="16"/>
              </w:rPr>
              <w:t>SAP_BR_RECONC_SPEC_APR_FICA</w:t>
            </w:r>
          </w:p>
        </w:tc>
        <w:tc>
          <w:tcPr>
            <w:tcW w:w="0" w:type="auto"/>
          </w:tcPr>
          <w:p w14:paraId="5330060B" w14:textId="77777777" w:rsidR="00BF618F" w:rsidRPr="00261C81" w:rsidRDefault="00261C81">
            <w:pPr>
              <w:rPr>
                <w:sz w:val="16"/>
              </w:rPr>
            </w:pPr>
            <w:r w:rsidRPr="00261C81">
              <w:rPr>
                <w:sz w:val="16"/>
              </w:rPr>
              <w:t>Contract Accounting - Reconciliation</w:t>
            </w:r>
          </w:p>
        </w:tc>
        <w:tc>
          <w:tcPr>
            <w:tcW w:w="0" w:type="auto"/>
          </w:tcPr>
          <w:p w14:paraId="7464C86F" w14:textId="77777777" w:rsidR="00BF618F" w:rsidRPr="00261C81" w:rsidRDefault="00261C81">
            <w:pPr>
              <w:rPr>
                <w:sz w:val="16"/>
              </w:rPr>
            </w:pPr>
            <w:r w:rsidRPr="00261C81">
              <w:rPr>
                <w:rStyle w:val="SAPMonospace"/>
                <w:sz w:val="16"/>
              </w:rPr>
              <w:t>SAP_FIN_SP_FICA_RECON</w:t>
            </w:r>
          </w:p>
        </w:tc>
        <w:tc>
          <w:tcPr>
            <w:tcW w:w="0" w:type="auto"/>
          </w:tcPr>
          <w:p w14:paraId="596A2E81" w14:textId="77777777" w:rsidR="00BF618F" w:rsidRPr="00261C81" w:rsidRDefault="00261C81">
            <w:pPr>
              <w:rPr>
                <w:sz w:val="16"/>
              </w:rPr>
            </w:pPr>
            <w:r w:rsidRPr="00261C81">
              <w:rPr>
                <w:rStyle w:val="SAPEmphasis"/>
                <w:sz w:val="16"/>
              </w:rPr>
              <w:t>RECONC_SPEC_APR_FICA</w:t>
            </w:r>
          </w:p>
        </w:tc>
      </w:tr>
    </w:tbl>
    <w:p w14:paraId="262BE8A2" w14:textId="77777777" w:rsidR="00BF618F" w:rsidRDefault="00261C81">
      <w:pPr>
        <w:pStyle w:val="Heading2"/>
      </w:pPr>
      <w:bookmarkStart w:id="10" w:name="unique_5"/>
      <w:bookmarkStart w:id="11" w:name="_Toc176507292"/>
      <w:r>
        <w:lastRenderedPageBreak/>
        <w:t>Master Data, Organizational Data, and Other Data</w:t>
      </w:r>
      <w:bookmarkEnd w:id="10"/>
      <w:bookmarkEnd w:id="11"/>
    </w:p>
    <w:p w14:paraId="7D88664A" w14:textId="77777777" w:rsidR="00BF618F" w:rsidRDefault="00261C81">
      <w:r>
        <w:t>The organizational structure and master data of your company has been created in your system during activation. The organizational structure reflects the structure of your company. The master data represents materials, customers, and vendors, for example, depending on the operational focus of your company.</w:t>
      </w:r>
    </w:p>
    <w:p w14:paraId="74C9241C" w14:textId="77777777" w:rsidR="00BF618F" w:rsidRDefault="00261C81">
      <w:r>
        <w:t>Please use following specific Business Partner master data to go through the test procedure.</w:t>
      </w:r>
    </w:p>
    <w:tbl>
      <w:tblPr>
        <w:tblStyle w:val="SAPStandardTable"/>
        <w:tblW w:w="5000" w:type="pct"/>
        <w:tblInd w:w="3" w:type="dxa"/>
        <w:tblLook w:val="0620" w:firstRow="1" w:lastRow="0" w:firstColumn="0" w:lastColumn="0" w:noHBand="1" w:noVBand="1"/>
      </w:tblPr>
      <w:tblGrid>
        <w:gridCol w:w="4029"/>
        <w:gridCol w:w="4190"/>
        <w:gridCol w:w="3810"/>
        <w:gridCol w:w="2275"/>
      </w:tblGrid>
      <w:tr w:rsidR="00BF618F" w:rsidRPr="00261C81" w14:paraId="61200B87" w14:textId="77777777" w:rsidTr="00261C81">
        <w:trPr>
          <w:cnfStyle w:val="100000000000" w:firstRow="1" w:lastRow="0" w:firstColumn="0" w:lastColumn="0" w:oddVBand="0" w:evenVBand="0" w:oddHBand="0" w:evenHBand="0" w:firstRowFirstColumn="0" w:firstRowLastColumn="0" w:lastRowFirstColumn="0" w:lastRowLastColumn="0"/>
        </w:trPr>
        <w:tc>
          <w:tcPr>
            <w:tcW w:w="0" w:type="auto"/>
          </w:tcPr>
          <w:p w14:paraId="637B307E" w14:textId="77777777" w:rsidR="00BF618F" w:rsidRPr="00261C81" w:rsidRDefault="00261C81">
            <w:pPr>
              <w:pStyle w:val="SAPTableHeader"/>
              <w:rPr>
                <w:sz w:val="16"/>
              </w:rPr>
            </w:pPr>
            <w:r w:rsidRPr="00261C81">
              <w:rPr>
                <w:rStyle w:val="SAPEmphasis"/>
                <w:sz w:val="16"/>
              </w:rPr>
              <w:t>Data</w:t>
            </w:r>
          </w:p>
        </w:tc>
        <w:tc>
          <w:tcPr>
            <w:tcW w:w="0" w:type="auto"/>
          </w:tcPr>
          <w:p w14:paraId="08004863" w14:textId="77777777" w:rsidR="00BF618F" w:rsidRPr="00261C81" w:rsidRDefault="00261C81">
            <w:pPr>
              <w:pStyle w:val="SAPTableHeader"/>
              <w:rPr>
                <w:sz w:val="16"/>
              </w:rPr>
            </w:pPr>
            <w:r w:rsidRPr="00261C81">
              <w:rPr>
                <w:rStyle w:val="SAPEmphasis"/>
                <w:sz w:val="16"/>
              </w:rPr>
              <w:t>Sample Value</w:t>
            </w:r>
          </w:p>
        </w:tc>
        <w:tc>
          <w:tcPr>
            <w:tcW w:w="0" w:type="auto"/>
          </w:tcPr>
          <w:p w14:paraId="0DE5C60D" w14:textId="77777777" w:rsidR="00BF618F" w:rsidRPr="00261C81" w:rsidRDefault="00261C81">
            <w:pPr>
              <w:pStyle w:val="SAPTableHeader"/>
              <w:rPr>
                <w:sz w:val="16"/>
              </w:rPr>
            </w:pPr>
            <w:r w:rsidRPr="00261C81">
              <w:rPr>
                <w:rStyle w:val="SAPEmphasis"/>
                <w:sz w:val="16"/>
              </w:rPr>
              <w:t>Details</w:t>
            </w:r>
          </w:p>
        </w:tc>
        <w:tc>
          <w:tcPr>
            <w:tcW w:w="0" w:type="auto"/>
          </w:tcPr>
          <w:p w14:paraId="42EB8A28" w14:textId="77777777" w:rsidR="00BF618F" w:rsidRPr="00261C81" w:rsidRDefault="00261C81">
            <w:pPr>
              <w:pStyle w:val="SAPTableHeader"/>
              <w:rPr>
                <w:sz w:val="16"/>
              </w:rPr>
            </w:pPr>
            <w:r w:rsidRPr="00261C81">
              <w:rPr>
                <w:rStyle w:val="SAPEmphasis"/>
                <w:sz w:val="16"/>
              </w:rPr>
              <w:t>Comments</w:t>
            </w:r>
          </w:p>
        </w:tc>
      </w:tr>
      <w:tr w:rsidR="00BF618F" w:rsidRPr="00261C81" w14:paraId="52E06811" w14:textId="77777777" w:rsidTr="00261C81">
        <w:tc>
          <w:tcPr>
            <w:tcW w:w="0" w:type="auto"/>
          </w:tcPr>
          <w:p w14:paraId="25672292" w14:textId="77777777" w:rsidR="00BF618F" w:rsidRPr="00261C81" w:rsidRDefault="00261C81">
            <w:pPr>
              <w:rPr>
                <w:sz w:val="16"/>
              </w:rPr>
            </w:pPr>
            <w:r w:rsidRPr="00261C81">
              <w:rPr>
                <w:sz w:val="16"/>
              </w:rPr>
              <w:t>Company Code</w:t>
            </w:r>
          </w:p>
        </w:tc>
        <w:tc>
          <w:tcPr>
            <w:tcW w:w="0" w:type="auto"/>
          </w:tcPr>
          <w:p w14:paraId="00A5FD6E" w14:textId="77777777" w:rsidR="00BF618F" w:rsidRPr="00261C81" w:rsidRDefault="00261C81">
            <w:pPr>
              <w:rPr>
                <w:sz w:val="16"/>
              </w:rPr>
            </w:pPr>
            <w:r w:rsidRPr="00261C81">
              <w:rPr>
                <w:sz w:val="16"/>
              </w:rPr>
              <w:t>1010/1710</w:t>
            </w:r>
          </w:p>
        </w:tc>
        <w:tc>
          <w:tcPr>
            <w:tcW w:w="0" w:type="auto"/>
          </w:tcPr>
          <w:p w14:paraId="7AF815E3" w14:textId="77777777" w:rsidR="00261C81" w:rsidRPr="00261C81" w:rsidRDefault="00261C81">
            <w:pPr>
              <w:rPr>
                <w:sz w:val="16"/>
              </w:rPr>
            </w:pPr>
          </w:p>
        </w:tc>
        <w:tc>
          <w:tcPr>
            <w:tcW w:w="0" w:type="auto"/>
          </w:tcPr>
          <w:p w14:paraId="1A6C96C3" w14:textId="77777777" w:rsidR="00261C81" w:rsidRPr="00261C81" w:rsidRDefault="00261C81">
            <w:pPr>
              <w:rPr>
                <w:sz w:val="16"/>
              </w:rPr>
            </w:pPr>
          </w:p>
        </w:tc>
      </w:tr>
      <w:tr w:rsidR="00BF618F" w:rsidRPr="00261C81" w14:paraId="3D4406CD" w14:textId="77777777" w:rsidTr="00261C81">
        <w:tc>
          <w:tcPr>
            <w:tcW w:w="0" w:type="auto"/>
          </w:tcPr>
          <w:p w14:paraId="06053AFB" w14:textId="77777777" w:rsidR="00BF618F" w:rsidRPr="00261C81" w:rsidRDefault="00261C81">
            <w:pPr>
              <w:rPr>
                <w:sz w:val="16"/>
              </w:rPr>
            </w:pPr>
            <w:r w:rsidRPr="00261C81">
              <w:rPr>
                <w:sz w:val="16"/>
              </w:rPr>
              <w:t>Material</w:t>
            </w:r>
          </w:p>
        </w:tc>
        <w:tc>
          <w:tcPr>
            <w:tcW w:w="0" w:type="auto"/>
          </w:tcPr>
          <w:p w14:paraId="11B46AC1" w14:textId="77777777" w:rsidR="00BF618F" w:rsidRPr="00261C81" w:rsidRDefault="00261C81">
            <w:pPr>
              <w:rPr>
                <w:sz w:val="16"/>
              </w:rPr>
            </w:pPr>
            <w:r w:rsidRPr="00261C81">
              <w:rPr>
                <w:sz w:val="16"/>
              </w:rPr>
              <w:t>CBPTS002</w:t>
            </w:r>
          </w:p>
        </w:tc>
        <w:tc>
          <w:tcPr>
            <w:tcW w:w="0" w:type="auto"/>
          </w:tcPr>
          <w:p w14:paraId="51703119" w14:textId="77777777" w:rsidR="00BF618F" w:rsidRPr="00261C81" w:rsidRDefault="00BF618F">
            <w:pPr>
              <w:rPr>
                <w:sz w:val="16"/>
              </w:rPr>
            </w:pPr>
          </w:p>
        </w:tc>
        <w:tc>
          <w:tcPr>
            <w:tcW w:w="0" w:type="auto"/>
          </w:tcPr>
          <w:p w14:paraId="581874C1" w14:textId="77777777" w:rsidR="00BF618F" w:rsidRPr="00261C81" w:rsidRDefault="00BF618F">
            <w:pPr>
              <w:rPr>
                <w:sz w:val="16"/>
              </w:rPr>
            </w:pPr>
          </w:p>
        </w:tc>
      </w:tr>
      <w:tr w:rsidR="00BF618F" w:rsidRPr="00261C81" w14:paraId="2B3A2EA8" w14:textId="77777777" w:rsidTr="00261C81">
        <w:tc>
          <w:tcPr>
            <w:tcW w:w="0" w:type="auto"/>
          </w:tcPr>
          <w:p w14:paraId="75C5B585" w14:textId="77777777" w:rsidR="00BF618F" w:rsidRPr="00261C81" w:rsidRDefault="00261C81">
            <w:pPr>
              <w:rPr>
                <w:sz w:val="16"/>
              </w:rPr>
            </w:pPr>
            <w:r w:rsidRPr="00261C81">
              <w:rPr>
                <w:sz w:val="16"/>
              </w:rPr>
              <w:t>Sold-to-party</w:t>
            </w:r>
          </w:p>
        </w:tc>
        <w:tc>
          <w:tcPr>
            <w:tcW w:w="0" w:type="auto"/>
          </w:tcPr>
          <w:p w14:paraId="3CD1A15C" w14:textId="77777777" w:rsidR="00BF618F" w:rsidRPr="00261C81" w:rsidRDefault="00261C81">
            <w:pPr>
              <w:rPr>
                <w:sz w:val="16"/>
              </w:rPr>
            </w:pPr>
            <w:r w:rsidRPr="00261C81">
              <w:rPr>
                <w:sz w:val="16"/>
              </w:rPr>
              <w:t>10100023 /17100023</w:t>
            </w:r>
          </w:p>
        </w:tc>
        <w:tc>
          <w:tcPr>
            <w:tcW w:w="0" w:type="auto"/>
          </w:tcPr>
          <w:p w14:paraId="51280B94" w14:textId="77777777" w:rsidR="00BF618F" w:rsidRPr="00261C81" w:rsidRDefault="00BF618F">
            <w:pPr>
              <w:rPr>
                <w:sz w:val="16"/>
              </w:rPr>
            </w:pPr>
          </w:p>
        </w:tc>
        <w:tc>
          <w:tcPr>
            <w:tcW w:w="0" w:type="auto"/>
          </w:tcPr>
          <w:p w14:paraId="08511FB6" w14:textId="77777777" w:rsidR="00BF618F" w:rsidRPr="00261C81" w:rsidRDefault="00BF618F">
            <w:pPr>
              <w:rPr>
                <w:sz w:val="16"/>
              </w:rPr>
            </w:pPr>
          </w:p>
        </w:tc>
      </w:tr>
      <w:tr w:rsidR="00BF618F" w:rsidRPr="00261C81" w14:paraId="420F7B04" w14:textId="77777777" w:rsidTr="00261C81">
        <w:tc>
          <w:tcPr>
            <w:tcW w:w="0" w:type="auto"/>
          </w:tcPr>
          <w:p w14:paraId="721CBCF1" w14:textId="77777777" w:rsidR="00BF618F" w:rsidRPr="00261C81" w:rsidRDefault="00261C81">
            <w:pPr>
              <w:rPr>
                <w:sz w:val="16"/>
              </w:rPr>
            </w:pPr>
            <w:r w:rsidRPr="00261C81">
              <w:rPr>
                <w:sz w:val="16"/>
              </w:rPr>
              <w:t>Payer</w:t>
            </w:r>
          </w:p>
        </w:tc>
        <w:tc>
          <w:tcPr>
            <w:tcW w:w="0" w:type="auto"/>
          </w:tcPr>
          <w:p w14:paraId="5389688E" w14:textId="77777777" w:rsidR="00BF618F" w:rsidRPr="00261C81" w:rsidRDefault="00261C81">
            <w:pPr>
              <w:rPr>
                <w:sz w:val="16"/>
              </w:rPr>
            </w:pPr>
            <w:r w:rsidRPr="00261C81">
              <w:rPr>
                <w:sz w:val="16"/>
              </w:rPr>
              <w:t>10100023 /17100023</w:t>
            </w:r>
          </w:p>
        </w:tc>
        <w:tc>
          <w:tcPr>
            <w:tcW w:w="0" w:type="auto"/>
          </w:tcPr>
          <w:p w14:paraId="597CE4EE" w14:textId="77777777" w:rsidR="00BF618F" w:rsidRPr="00261C81" w:rsidRDefault="00BF618F">
            <w:pPr>
              <w:rPr>
                <w:sz w:val="16"/>
              </w:rPr>
            </w:pPr>
          </w:p>
        </w:tc>
        <w:tc>
          <w:tcPr>
            <w:tcW w:w="0" w:type="auto"/>
          </w:tcPr>
          <w:p w14:paraId="27675408" w14:textId="77777777" w:rsidR="00BF618F" w:rsidRPr="00261C81" w:rsidRDefault="00BF618F">
            <w:pPr>
              <w:rPr>
                <w:sz w:val="16"/>
              </w:rPr>
            </w:pPr>
          </w:p>
        </w:tc>
      </w:tr>
      <w:tr w:rsidR="00BF618F" w:rsidRPr="00261C81" w14:paraId="51112EB4" w14:textId="77777777" w:rsidTr="00261C81">
        <w:tc>
          <w:tcPr>
            <w:tcW w:w="0" w:type="auto"/>
          </w:tcPr>
          <w:p w14:paraId="66EF2690" w14:textId="77777777" w:rsidR="00BF618F" w:rsidRPr="00261C81" w:rsidRDefault="00261C81">
            <w:pPr>
              <w:rPr>
                <w:sz w:val="16"/>
              </w:rPr>
            </w:pPr>
            <w:r w:rsidRPr="00261C81">
              <w:rPr>
                <w:sz w:val="16"/>
              </w:rPr>
              <w:t>Plant</w:t>
            </w:r>
          </w:p>
        </w:tc>
        <w:tc>
          <w:tcPr>
            <w:tcW w:w="0" w:type="auto"/>
          </w:tcPr>
          <w:p w14:paraId="7FA7418B" w14:textId="77777777" w:rsidR="00BF618F" w:rsidRPr="00261C81" w:rsidRDefault="00261C81">
            <w:pPr>
              <w:rPr>
                <w:sz w:val="16"/>
              </w:rPr>
            </w:pPr>
            <w:r w:rsidRPr="00261C81">
              <w:rPr>
                <w:sz w:val="16"/>
              </w:rPr>
              <w:t>1010/1710</w:t>
            </w:r>
          </w:p>
        </w:tc>
        <w:tc>
          <w:tcPr>
            <w:tcW w:w="0" w:type="auto"/>
          </w:tcPr>
          <w:p w14:paraId="4E8A6C87" w14:textId="77777777" w:rsidR="00BF618F" w:rsidRPr="00261C81" w:rsidRDefault="00BF618F">
            <w:pPr>
              <w:rPr>
                <w:sz w:val="16"/>
              </w:rPr>
            </w:pPr>
          </w:p>
        </w:tc>
        <w:tc>
          <w:tcPr>
            <w:tcW w:w="0" w:type="auto"/>
          </w:tcPr>
          <w:p w14:paraId="2F725AC6" w14:textId="77777777" w:rsidR="00BF618F" w:rsidRPr="00261C81" w:rsidRDefault="00BF618F">
            <w:pPr>
              <w:rPr>
                <w:sz w:val="16"/>
              </w:rPr>
            </w:pPr>
          </w:p>
        </w:tc>
      </w:tr>
      <w:tr w:rsidR="00BF618F" w:rsidRPr="00261C81" w14:paraId="43D1A2B4" w14:textId="77777777" w:rsidTr="00261C81">
        <w:tc>
          <w:tcPr>
            <w:tcW w:w="0" w:type="auto"/>
          </w:tcPr>
          <w:p w14:paraId="1B3981E4" w14:textId="77777777" w:rsidR="00BF618F" w:rsidRPr="00261C81" w:rsidRDefault="00261C81">
            <w:pPr>
              <w:rPr>
                <w:sz w:val="16"/>
              </w:rPr>
            </w:pPr>
            <w:r w:rsidRPr="00261C81">
              <w:rPr>
                <w:sz w:val="16"/>
              </w:rPr>
              <w:t>Sales Organization</w:t>
            </w:r>
          </w:p>
        </w:tc>
        <w:tc>
          <w:tcPr>
            <w:tcW w:w="0" w:type="auto"/>
          </w:tcPr>
          <w:p w14:paraId="0838BAC8" w14:textId="77777777" w:rsidR="00BF618F" w:rsidRPr="00261C81" w:rsidRDefault="00261C81">
            <w:pPr>
              <w:rPr>
                <w:sz w:val="16"/>
              </w:rPr>
            </w:pPr>
            <w:r w:rsidRPr="00261C81">
              <w:rPr>
                <w:sz w:val="16"/>
              </w:rPr>
              <w:t>1010/1710</w:t>
            </w:r>
          </w:p>
        </w:tc>
        <w:tc>
          <w:tcPr>
            <w:tcW w:w="0" w:type="auto"/>
          </w:tcPr>
          <w:p w14:paraId="036251EB" w14:textId="77777777" w:rsidR="00BF618F" w:rsidRPr="00261C81" w:rsidRDefault="00261C81">
            <w:pPr>
              <w:rPr>
                <w:sz w:val="16"/>
              </w:rPr>
            </w:pPr>
            <w:r w:rsidRPr="00261C81">
              <w:rPr>
                <w:sz w:val="16"/>
              </w:rPr>
              <w:t>Dom. Sales Org</w:t>
            </w:r>
          </w:p>
        </w:tc>
        <w:tc>
          <w:tcPr>
            <w:tcW w:w="0" w:type="auto"/>
          </w:tcPr>
          <w:p w14:paraId="6DED4DE1" w14:textId="77777777" w:rsidR="00261C81" w:rsidRPr="00261C81" w:rsidRDefault="00261C81">
            <w:pPr>
              <w:rPr>
                <w:sz w:val="16"/>
              </w:rPr>
            </w:pPr>
          </w:p>
        </w:tc>
      </w:tr>
      <w:tr w:rsidR="00BF618F" w:rsidRPr="00261C81" w14:paraId="63F6EF43" w14:textId="77777777" w:rsidTr="00261C81">
        <w:tc>
          <w:tcPr>
            <w:tcW w:w="0" w:type="auto"/>
          </w:tcPr>
          <w:p w14:paraId="5C5BB7DE" w14:textId="77777777" w:rsidR="00BF618F" w:rsidRPr="00261C81" w:rsidRDefault="00261C81">
            <w:pPr>
              <w:rPr>
                <w:sz w:val="16"/>
              </w:rPr>
            </w:pPr>
            <w:r w:rsidRPr="00261C81">
              <w:rPr>
                <w:sz w:val="16"/>
              </w:rPr>
              <w:t>Distribution Channel</w:t>
            </w:r>
          </w:p>
        </w:tc>
        <w:tc>
          <w:tcPr>
            <w:tcW w:w="0" w:type="auto"/>
          </w:tcPr>
          <w:p w14:paraId="45A9AFBE" w14:textId="77777777" w:rsidR="00BF618F" w:rsidRPr="00261C81" w:rsidRDefault="00261C81">
            <w:pPr>
              <w:rPr>
                <w:sz w:val="16"/>
              </w:rPr>
            </w:pPr>
            <w:r w:rsidRPr="00261C81">
              <w:rPr>
                <w:sz w:val="16"/>
              </w:rPr>
              <w:t>10</w:t>
            </w:r>
          </w:p>
        </w:tc>
        <w:tc>
          <w:tcPr>
            <w:tcW w:w="0" w:type="auto"/>
          </w:tcPr>
          <w:p w14:paraId="19C7DBAD" w14:textId="77777777" w:rsidR="00BF618F" w:rsidRPr="00261C81" w:rsidRDefault="00261C81">
            <w:pPr>
              <w:rPr>
                <w:sz w:val="16"/>
              </w:rPr>
            </w:pPr>
            <w:r w:rsidRPr="00261C81">
              <w:rPr>
                <w:sz w:val="16"/>
              </w:rPr>
              <w:t>Direct Sales</w:t>
            </w:r>
          </w:p>
        </w:tc>
        <w:tc>
          <w:tcPr>
            <w:tcW w:w="0" w:type="auto"/>
          </w:tcPr>
          <w:p w14:paraId="2343328C" w14:textId="77777777" w:rsidR="00261C81" w:rsidRPr="00261C81" w:rsidRDefault="00261C81">
            <w:pPr>
              <w:rPr>
                <w:sz w:val="16"/>
              </w:rPr>
            </w:pPr>
          </w:p>
        </w:tc>
      </w:tr>
      <w:tr w:rsidR="00BF618F" w:rsidRPr="00261C81" w14:paraId="1A771DD0" w14:textId="77777777" w:rsidTr="00261C81">
        <w:tc>
          <w:tcPr>
            <w:tcW w:w="0" w:type="auto"/>
          </w:tcPr>
          <w:p w14:paraId="1345C558" w14:textId="77777777" w:rsidR="00BF618F" w:rsidRPr="00261C81" w:rsidRDefault="00261C81">
            <w:pPr>
              <w:rPr>
                <w:sz w:val="16"/>
              </w:rPr>
            </w:pPr>
            <w:r w:rsidRPr="00261C81">
              <w:rPr>
                <w:sz w:val="16"/>
              </w:rPr>
              <w:t>Division</w:t>
            </w:r>
          </w:p>
        </w:tc>
        <w:tc>
          <w:tcPr>
            <w:tcW w:w="0" w:type="auto"/>
          </w:tcPr>
          <w:p w14:paraId="76B078F0" w14:textId="77777777" w:rsidR="00BF618F" w:rsidRPr="00261C81" w:rsidRDefault="00261C81">
            <w:pPr>
              <w:rPr>
                <w:sz w:val="16"/>
              </w:rPr>
            </w:pPr>
            <w:r w:rsidRPr="00261C81">
              <w:rPr>
                <w:sz w:val="16"/>
              </w:rPr>
              <w:t>00</w:t>
            </w:r>
          </w:p>
        </w:tc>
        <w:tc>
          <w:tcPr>
            <w:tcW w:w="0" w:type="auto"/>
          </w:tcPr>
          <w:p w14:paraId="6B1C8353" w14:textId="77777777" w:rsidR="00BF618F" w:rsidRPr="00261C81" w:rsidRDefault="00261C81">
            <w:pPr>
              <w:rPr>
                <w:sz w:val="16"/>
              </w:rPr>
            </w:pPr>
            <w:r w:rsidRPr="00261C81">
              <w:rPr>
                <w:sz w:val="16"/>
              </w:rPr>
              <w:t>Product Division 00</w:t>
            </w:r>
          </w:p>
        </w:tc>
        <w:tc>
          <w:tcPr>
            <w:tcW w:w="0" w:type="auto"/>
          </w:tcPr>
          <w:p w14:paraId="3FE6F5F9" w14:textId="77777777" w:rsidR="00261C81" w:rsidRPr="00261C81" w:rsidRDefault="00261C81">
            <w:pPr>
              <w:rPr>
                <w:sz w:val="16"/>
              </w:rPr>
            </w:pPr>
          </w:p>
        </w:tc>
      </w:tr>
    </w:tbl>
    <w:p w14:paraId="66BF6B8F" w14:textId="77777777" w:rsidR="00BF618F" w:rsidRDefault="00261C81">
      <w:r>
        <w:t xml:space="preserve">Or </w:t>
      </w:r>
      <w:r>
        <w:t>you can find general information on how to create business partner master data objects in - Contract Accounting - Master Data and Basic Functions (</w:t>
      </w:r>
      <w:r>
        <w:rPr>
          <w:rtl/>
        </w:rPr>
        <w:t>‏2</w:t>
      </w:r>
      <w:r>
        <w:t>AR</w:t>
      </w:r>
      <w:r>
        <w:rPr>
          <w:rtl/>
        </w:rPr>
        <w:t>‏</w:t>
      </w:r>
      <w:r>
        <w:t>).</w:t>
      </w:r>
    </w:p>
    <w:p w14:paraId="588E333A" w14:textId="77777777" w:rsidR="00BF618F" w:rsidRDefault="00261C81">
      <w:pPr>
        <w:pStyle w:val="Heading2"/>
      </w:pPr>
      <w:bookmarkStart w:id="12" w:name="unique_6"/>
      <w:bookmarkStart w:id="13" w:name="_Toc176507293"/>
      <w:r>
        <w:t>Business Conditions</w:t>
      </w:r>
      <w:bookmarkEnd w:id="12"/>
      <w:bookmarkEnd w:id="13"/>
    </w:p>
    <w:p w14:paraId="62500F96" w14:textId="77777777" w:rsidR="00BF618F" w:rsidRDefault="00261C81">
      <w:r>
        <w:t>Before you can test this scope item, the following business conditions must be met.</w:t>
      </w:r>
    </w:p>
    <w:tbl>
      <w:tblPr>
        <w:tblStyle w:val="SAPStandardTable"/>
        <w:tblW w:w="5000" w:type="pct"/>
        <w:tblInd w:w="3" w:type="dxa"/>
        <w:tblLook w:val="0620" w:firstRow="1" w:lastRow="0" w:firstColumn="0" w:lastColumn="0" w:noHBand="1" w:noVBand="1"/>
      </w:tblPr>
      <w:tblGrid>
        <w:gridCol w:w="4922"/>
        <w:gridCol w:w="9382"/>
      </w:tblGrid>
      <w:tr w:rsidR="00BF618F" w:rsidRPr="00261C81" w14:paraId="1888E6DE" w14:textId="77777777" w:rsidTr="00261C81">
        <w:trPr>
          <w:cnfStyle w:val="100000000000" w:firstRow="1" w:lastRow="0" w:firstColumn="0" w:lastColumn="0" w:oddVBand="0" w:evenVBand="0" w:oddHBand="0" w:evenHBand="0" w:firstRowFirstColumn="0" w:firstRowLastColumn="0" w:lastRowFirstColumn="0" w:lastRowLastColumn="0"/>
        </w:trPr>
        <w:tc>
          <w:tcPr>
            <w:tcW w:w="0" w:type="auto"/>
          </w:tcPr>
          <w:p w14:paraId="3472CD54" w14:textId="77777777" w:rsidR="00BF618F" w:rsidRPr="00261C81" w:rsidRDefault="00261C81">
            <w:pPr>
              <w:pStyle w:val="SAPTableHeader"/>
              <w:rPr>
                <w:sz w:val="16"/>
              </w:rPr>
            </w:pPr>
            <w:r w:rsidRPr="00261C81">
              <w:rPr>
                <w:rStyle w:val="SAPEmphasis"/>
                <w:sz w:val="16"/>
              </w:rPr>
              <w:t>Scope Item ID</w:t>
            </w:r>
          </w:p>
        </w:tc>
        <w:tc>
          <w:tcPr>
            <w:tcW w:w="0" w:type="auto"/>
          </w:tcPr>
          <w:p w14:paraId="333BCF35" w14:textId="77777777" w:rsidR="00BF618F" w:rsidRPr="00261C81" w:rsidRDefault="00261C81">
            <w:pPr>
              <w:pStyle w:val="SAPTableHeader"/>
              <w:rPr>
                <w:sz w:val="16"/>
              </w:rPr>
            </w:pPr>
            <w:r w:rsidRPr="00261C81">
              <w:rPr>
                <w:rStyle w:val="SAPEmphasis"/>
                <w:sz w:val="16"/>
              </w:rPr>
              <w:t>Business Condition</w:t>
            </w:r>
          </w:p>
        </w:tc>
      </w:tr>
      <w:tr w:rsidR="00BF618F" w:rsidRPr="00261C81" w14:paraId="66BBD336" w14:textId="77777777" w:rsidTr="00261C81">
        <w:tc>
          <w:tcPr>
            <w:tcW w:w="0" w:type="auto"/>
          </w:tcPr>
          <w:p w14:paraId="570D987B" w14:textId="77777777" w:rsidR="00BF618F" w:rsidRPr="00261C81" w:rsidRDefault="00261C81">
            <w:pPr>
              <w:rPr>
                <w:sz w:val="16"/>
              </w:rPr>
            </w:pPr>
            <w:r w:rsidRPr="00261C81">
              <w:rPr>
                <w:sz w:val="16"/>
              </w:rPr>
              <w:t>2AR - Contract Accounting - Master Data and Basic Functions</w:t>
            </w:r>
          </w:p>
        </w:tc>
        <w:tc>
          <w:tcPr>
            <w:tcW w:w="0" w:type="auto"/>
          </w:tcPr>
          <w:p w14:paraId="3F9F8B9D" w14:textId="77777777" w:rsidR="00BF618F" w:rsidRPr="00261C81" w:rsidRDefault="00261C81">
            <w:pPr>
              <w:rPr>
                <w:sz w:val="16"/>
              </w:rPr>
            </w:pPr>
            <w:r w:rsidRPr="00261C81">
              <w:rPr>
                <w:sz w:val="16"/>
              </w:rPr>
              <w:t>Must be run before this test script. Contract partner, contract account, and customer master data have been created.</w:t>
            </w:r>
          </w:p>
        </w:tc>
      </w:tr>
    </w:tbl>
    <w:p w14:paraId="4EA29BE7" w14:textId="77777777" w:rsidR="00BF618F" w:rsidRDefault="00261C81">
      <w:pPr>
        <w:pStyle w:val="Heading2"/>
      </w:pPr>
      <w:bookmarkStart w:id="14" w:name="d2e702"/>
      <w:bookmarkStart w:id="15" w:name="_Toc176507294"/>
      <w:r>
        <w:lastRenderedPageBreak/>
        <w:t>Preliminary Steps</w:t>
      </w:r>
      <w:bookmarkEnd w:id="14"/>
      <w:bookmarkEnd w:id="15"/>
    </w:p>
    <w:p w14:paraId="4F43CC3A" w14:textId="77777777" w:rsidR="00BF618F" w:rsidRDefault="00261C81">
      <w:pPr>
        <w:pStyle w:val="Heading3"/>
      </w:pPr>
      <w:bookmarkStart w:id="16" w:name="unique_7"/>
      <w:bookmarkStart w:id="17" w:name="_Toc176507295"/>
      <w:r>
        <w:t>Additional Manual Configuration</w:t>
      </w:r>
      <w:bookmarkEnd w:id="16"/>
      <w:bookmarkEnd w:id="17"/>
    </w:p>
    <w:p w14:paraId="76FEA8B4" w14:textId="77777777" w:rsidR="00BF618F" w:rsidRDefault="00261C81">
      <w:r>
        <w:t>Before proceeding step: Create Billing Document, if you have specific settings, you can add or change your customized configuration via following SAP IMG Path:</w:t>
      </w:r>
    </w:p>
    <w:p w14:paraId="229B0737" w14:textId="77777777" w:rsidR="00BF618F" w:rsidRDefault="00261C81">
      <w:pPr>
        <w:pStyle w:val="listpara1"/>
        <w:numPr>
          <w:ilvl w:val="0"/>
          <w:numId w:val="5"/>
        </w:numPr>
      </w:pPr>
      <w:r>
        <w:t xml:space="preserve">Define Settings for Transfer to Invoicing: You can activate the </w:t>
      </w:r>
      <w:r>
        <w:t>integration with SD based on billing type and account group.</w:t>
      </w:r>
    </w:p>
    <w:p w14:paraId="30708C58" w14:textId="77777777" w:rsidR="00BF618F" w:rsidRDefault="00261C81">
      <w:pPr>
        <w:pStyle w:val="listpara1"/>
        <w:numPr>
          <w:ilvl w:val="0"/>
          <w:numId w:val="3"/>
        </w:numPr>
      </w:pPr>
      <w:r>
        <w:t>Derive Main/Sub-Transaction from SD Information: You can customize your Main/Sub-Transaction for the posting of different billing types.</w:t>
      </w:r>
    </w:p>
    <w:p w14:paraId="68C4CAC2" w14:textId="77777777" w:rsidR="00BF618F" w:rsidRDefault="00261C81">
      <w:pPr>
        <w:pStyle w:val="listpara1"/>
        <w:numPr>
          <w:ilvl w:val="0"/>
          <w:numId w:val="3"/>
        </w:numPr>
      </w:pPr>
      <w:r>
        <w:t>Derive Document Type from SD Billing Doc Data: You can define the document type for the posting of different billing types.</w:t>
      </w:r>
    </w:p>
    <w:p w14:paraId="60A3568E" w14:textId="77777777" w:rsidR="00BF618F" w:rsidRDefault="00261C81">
      <w:pPr>
        <w:pStyle w:val="listpara1"/>
        <w:numPr>
          <w:ilvl w:val="0"/>
          <w:numId w:val="3"/>
        </w:numPr>
      </w:pPr>
      <w:r>
        <w:t>Define Subledger Postings for Order Type and Sales Organization: You can deactivate SD/FI-CA integration by order type and sales organization based on your business requirement.</w:t>
      </w:r>
    </w:p>
    <w:p w14:paraId="753C7CDE" w14:textId="77777777" w:rsidR="00BF618F" w:rsidRDefault="00261C81">
      <w:pPr>
        <w:pStyle w:val="Heading1"/>
      </w:pPr>
      <w:bookmarkStart w:id="18" w:name="unique_8"/>
      <w:bookmarkStart w:id="19" w:name="_Toc176507296"/>
      <w:r>
        <w:lastRenderedPageBreak/>
        <w:t>Overview Table</w:t>
      </w:r>
      <w:bookmarkEnd w:id="18"/>
      <w:bookmarkEnd w:id="19"/>
    </w:p>
    <w:tbl>
      <w:tblPr>
        <w:tblStyle w:val="SAPNote"/>
        <w:tblW w:w="4975" w:type="pct"/>
        <w:tblLook w:val="0480" w:firstRow="0" w:lastRow="0" w:firstColumn="1" w:lastColumn="0" w:noHBand="0" w:noVBand="1"/>
      </w:tblPr>
      <w:tblGrid>
        <w:gridCol w:w="14195"/>
      </w:tblGrid>
      <w:tr w:rsidR="00BF618F" w14:paraId="155DBDF7" w14:textId="77777777" w:rsidTr="00261C81">
        <w:tc>
          <w:tcPr>
            <w:tcW w:w="0" w:type="auto"/>
          </w:tcPr>
          <w:p w14:paraId="52988C6A" w14:textId="77777777" w:rsidR="00261C81" w:rsidRDefault="00261C81">
            <w:r>
              <w:rPr>
                <w:rStyle w:val="SAPEmphasis"/>
              </w:rPr>
              <w:t xml:space="preserve">Note </w:t>
            </w:r>
            <w:r>
              <w:t>If your system administrator has enabled spaces and pages on the SAP Fiori launchpad, the homepage will only contain the essential apps for performing the typical tasks of a business role.</w:t>
            </w:r>
          </w:p>
          <w:p w14:paraId="26ED507D" w14:textId="77777777" w:rsidR="00261C81" w:rsidRDefault="00261C81">
            <w:r>
              <w:t>You can find all other apps not included on the homepage using the search bar.</w:t>
            </w:r>
          </w:p>
          <w:p w14:paraId="6DB35F59" w14:textId="414FA157" w:rsidR="00BF618F" w:rsidRDefault="00261C81">
            <w:r>
              <w:t xml:space="preserve">If you want to personalize the homepage and include the hidden apps, navigate to your user profile and choose </w:t>
            </w:r>
            <w:r>
              <w:rPr>
                <w:rStyle w:val="SAPScreenElement"/>
              </w:rPr>
              <w:t>App Finder</w:t>
            </w:r>
            <w:r>
              <w:t>.</w:t>
            </w:r>
          </w:p>
        </w:tc>
      </w:tr>
    </w:tbl>
    <w:p w14:paraId="484D5E1C" w14:textId="77777777" w:rsidR="00BF618F" w:rsidRDefault="00261C81">
      <w:r>
        <w:t>Complete Master Data (refer to Scope item 2AR)</w:t>
      </w:r>
    </w:p>
    <w:tbl>
      <w:tblPr>
        <w:tblStyle w:val="SAPStandardTable"/>
        <w:tblW w:w="5000" w:type="pct"/>
        <w:tblInd w:w="3" w:type="dxa"/>
        <w:tblLook w:val="0620" w:firstRow="1" w:lastRow="0" w:firstColumn="0" w:lastColumn="0" w:noHBand="1" w:noVBand="1"/>
      </w:tblPr>
      <w:tblGrid>
        <w:gridCol w:w="4547"/>
        <w:gridCol w:w="3403"/>
        <w:gridCol w:w="2033"/>
        <w:gridCol w:w="4321"/>
      </w:tblGrid>
      <w:tr w:rsidR="00BF618F" w:rsidRPr="00261C81" w14:paraId="0D7BA0B2" w14:textId="77777777" w:rsidTr="00261C81">
        <w:trPr>
          <w:cnfStyle w:val="100000000000" w:firstRow="1" w:lastRow="0" w:firstColumn="0" w:lastColumn="0" w:oddVBand="0" w:evenVBand="0" w:oddHBand="0" w:evenHBand="0" w:firstRowFirstColumn="0" w:firstRowLastColumn="0" w:lastRowFirstColumn="0" w:lastRowLastColumn="0"/>
        </w:trPr>
        <w:tc>
          <w:tcPr>
            <w:tcW w:w="0" w:type="auto"/>
          </w:tcPr>
          <w:p w14:paraId="5B20268C" w14:textId="77777777" w:rsidR="00BF618F" w:rsidRPr="00261C81" w:rsidRDefault="00261C81">
            <w:pPr>
              <w:pStyle w:val="SAPTableHeader"/>
              <w:rPr>
                <w:sz w:val="16"/>
              </w:rPr>
            </w:pPr>
            <w:r w:rsidRPr="00261C81">
              <w:rPr>
                <w:rStyle w:val="SAPEmphasis"/>
                <w:sz w:val="16"/>
              </w:rPr>
              <w:t>Process Step</w:t>
            </w:r>
          </w:p>
        </w:tc>
        <w:tc>
          <w:tcPr>
            <w:tcW w:w="0" w:type="auto"/>
          </w:tcPr>
          <w:p w14:paraId="7B73A28C" w14:textId="77777777" w:rsidR="00BF618F" w:rsidRPr="00261C81" w:rsidRDefault="00261C81">
            <w:pPr>
              <w:pStyle w:val="SAPTableHeader"/>
              <w:rPr>
                <w:sz w:val="16"/>
              </w:rPr>
            </w:pPr>
            <w:r w:rsidRPr="00261C81">
              <w:rPr>
                <w:rStyle w:val="SAPEmphasis"/>
                <w:sz w:val="16"/>
              </w:rPr>
              <w:t>Business Role</w:t>
            </w:r>
          </w:p>
        </w:tc>
        <w:tc>
          <w:tcPr>
            <w:tcW w:w="0" w:type="auto"/>
          </w:tcPr>
          <w:p w14:paraId="1E2FBEF6" w14:textId="77777777" w:rsidR="00BF618F" w:rsidRPr="00261C81" w:rsidRDefault="00261C81">
            <w:pPr>
              <w:pStyle w:val="SAPTableHeader"/>
              <w:rPr>
                <w:sz w:val="16"/>
              </w:rPr>
            </w:pPr>
            <w:r w:rsidRPr="00261C81">
              <w:rPr>
                <w:rStyle w:val="SAPEmphasis"/>
                <w:sz w:val="16"/>
              </w:rPr>
              <w:t>App/Transaction</w:t>
            </w:r>
          </w:p>
        </w:tc>
        <w:tc>
          <w:tcPr>
            <w:tcW w:w="0" w:type="auto"/>
          </w:tcPr>
          <w:p w14:paraId="28BD9EA3" w14:textId="77777777" w:rsidR="00BF618F" w:rsidRPr="00261C81" w:rsidRDefault="00261C81">
            <w:pPr>
              <w:pStyle w:val="SAPTableHeader"/>
              <w:rPr>
                <w:sz w:val="16"/>
              </w:rPr>
            </w:pPr>
            <w:r w:rsidRPr="00261C81">
              <w:rPr>
                <w:rStyle w:val="SAPEmphasis"/>
                <w:sz w:val="16"/>
              </w:rPr>
              <w:t xml:space="preserve">Expected </w:t>
            </w:r>
            <w:r w:rsidRPr="00261C81">
              <w:rPr>
                <w:rStyle w:val="SAPEmphasis"/>
                <w:sz w:val="16"/>
              </w:rPr>
              <w:t>Results</w:t>
            </w:r>
          </w:p>
        </w:tc>
      </w:tr>
      <w:tr w:rsidR="00BF618F" w:rsidRPr="00261C81" w14:paraId="2F8C5367" w14:textId="77777777" w:rsidTr="00261C81">
        <w:tc>
          <w:tcPr>
            <w:tcW w:w="0" w:type="auto"/>
          </w:tcPr>
          <w:p w14:paraId="5AD07918" w14:textId="77777777" w:rsidR="00BF618F" w:rsidRPr="00261C81" w:rsidRDefault="00261C81">
            <w:pPr>
              <w:rPr>
                <w:sz w:val="16"/>
              </w:rPr>
            </w:pPr>
            <w:r w:rsidRPr="00261C81">
              <w:rPr>
                <w:rStyle w:val="SAPEmphasis"/>
                <w:sz w:val="16"/>
              </w:rPr>
              <w:t>Create a Business Partner (See Scope item 2AR)</w:t>
            </w:r>
          </w:p>
        </w:tc>
        <w:tc>
          <w:tcPr>
            <w:tcW w:w="0" w:type="auto"/>
          </w:tcPr>
          <w:p w14:paraId="0AC282E9" w14:textId="77777777" w:rsidR="00BF618F" w:rsidRPr="00261C81" w:rsidRDefault="00261C81">
            <w:pPr>
              <w:rPr>
                <w:sz w:val="16"/>
              </w:rPr>
            </w:pPr>
            <w:r w:rsidRPr="00261C81">
              <w:rPr>
                <w:sz w:val="16"/>
              </w:rPr>
              <w:t>Accounts Payable and Receivable Accountant (FI-CA)</w:t>
            </w:r>
          </w:p>
        </w:tc>
        <w:tc>
          <w:tcPr>
            <w:tcW w:w="0" w:type="auto"/>
          </w:tcPr>
          <w:p w14:paraId="6324DB6A" w14:textId="77777777" w:rsidR="00BF618F" w:rsidRPr="00261C81" w:rsidRDefault="00261C81">
            <w:pPr>
              <w:rPr>
                <w:sz w:val="16"/>
              </w:rPr>
            </w:pPr>
            <w:r w:rsidRPr="00261C81">
              <w:rPr>
                <w:sz w:val="16"/>
              </w:rPr>
              <w:t>Maintain Business Partner</w:t>
            </w:r>
          </w:p>
        </w:tc>
        <w:tc>
          <w:tcPr>
            <w:tcW w:w="0" w:type="auto"/>
          </w:tcPr>
          <w:p w14:paraId="1802693F" w14:textId="77777777" w:rsidR="00BF618F" w:rsidRPr="00261C81" w:rsidRDefault="00261C81">
            <w:pPr>
              <w:rPr>
                <w:sz w:val="16"/>
              </w:rPr>
            </w:pPr>
            <w:r w:rsidRPr="00261C81">
              <w:rPr>
                <w:sz w:val="16"/>
              </w:rPr>
              <w:t>Business Partner master data is completed for succeeding process.</w:t>
            </w:r>
          </w:p>
        </w:tc>
      </w:tr>
      <w:tr w:rsidR="00BF618F" w:rsidRPr="00261C81" w14:paraId="47D931A4" w14:textId="77777777" w:rsidTr="00261C81">
        <w:tc>
          <w:tcPr>
            <w:tcW w:w="0" w:type="auto"/>
          </w:tcPr>
          <w:p w14:paraId="35687521" w14:textId="77777777" w:rsidR="00BF618F" w:rsidRPr="00261C81" w:rsidRDefault="00261C81">
            <w:pPr>
              <w:rPr>
                <w:sz w:val="16"/>
              </w:rPr>
            </w:pPr>
            <w:r w:rsidRPr="00261C81">
              <w:rPr>
                <w:rStyle w:val="SAPEmphasis"/>
                <w:sz w:val="16"/>
              </w:rPr>
              <w:t>Create a Contract Account (See Scope item 2AR)</w:t>
            </w:r>
          </w:p>
        </w:tc>
        <w:tc>
          <w:tcPr>
            <w:tcW w:w="0" w:type="auto"/>
          </w:tcPr>
          <w:p w14:paraId="03623D3F" w14:textId="77777777" w:rsidR="00BF618F" w:rsidRPr="00261C81" w:rsidRDefault="00261C81">
            <w:pPr>
              <w:rPr>
                <w:sz w:val="16"/>
              </w:rPr>
            </w:pPr>
            <w:r w:rsidRPr="00261C81">
              <w:rPr>
                <w:sz w:val="16"/>
              </w:rPr>
              <w:t>Accounts Payable and Receivable Accountant (FI-CA)</w:t>
            </w:r>
          </w:p>
        </w:tc>
        <w:tc>
          <w:tcPr>
            <w:tcW w:w="0" w:type="auto"/>
          </w:tcPr>
          <w:p w14:paraId="6AD44D96" w14:textId="77777777" w:rsidR="00BF618F" w:rsidRPr="00261C81" w:rsidRDefault="00261C81">
            <w:pPr>
              <w:rPr>
                <w:sz w:val="16"/>
              </w:rPr>
            </w:pPr>
            <w:r w:rsidRPr="00261C81">
              <w:rPr>
                <w:sz w:val="16"/>
              </w:rPr>
              <w:t>Maintain Contract Account</w:t>
            </w:r>
          </w:p>
        </w:tc>
        <w:tc>
          <w:tcPr>
            <w:tcW w:w="0" w:type="auto"/>
          </w:tcPr>
          <w:p w14:paraId="6DB15A11" w14:textId="77777777" w:rsidR="00BF618F" w:rsidRPr="00261C81" w:rsidRDefault="00261C81">
            <w:pPr>
              <w:rPr>
                <w:sz w:val="16"/>
              </w:rPr>
            </w:pPr>
            <w:r w:rsidRPr="00261C81">
              <w:rPr>
                <w:sz w:val="16"/>
              </w:rPr>
              <w:t>Contract Account master data is completed for succeeding process.</w:t>
            </w:r>
          </w:p>
        </w:tc>
      </w:tr>
      <w:tr w:rsidR="00BF618F" w:rsidRPr="00261C81" w14:paraId="252E2597" w14:textId="77777777" w:rsidTr="00261C81">
        <w:tc>
          <w:tcPr>
            <w:tcW w:w="0" w:type="auto"/>
          </w:tcPr>
          <w:p w14:paraId="725236F8" w14:textId="77777777" w:rsidR="00BF618F" w:rsidRPr="00261C81" w:rsidRDefault="00261C81">
            <w:pPr>
              <w:rPr>
                <w:sz w:val="16"/>
              </w:rPr>
            </w:pPr>
            <w:r w:rsidRPr="00261C81">
              <w:rPr>
                <w:rStyle w:val="SAPEmphasis"/>
                <w:sz w:val="16"/>
              </w:rPr>
              <w:t>Creating Customer Master Data - General Data (See Scope item 2AR)</w:t>
            </w:r>
          </w:p>
        </w:tc>
        <w:tc>
          <w:tcPr>
            <w:tcW w:w="0" w:type="auto"/>
          </w:tcPr>
          <w:p w14:paraId="14E155AC" w14:textId="77777777" w:rsidR="00261C81" w:rsidRPr="00261C81" w:rsidRDefault="00261C81">
            <w:pPr>
              <w:rPr>
                <w:sz w:val="16"/>
              </w:rPr>
            </w:pPr>
            <w:r w:rsidRPr="00261C81">
              <w:rPr>
                <w:sz w:val="16"/>
              </w:rPr>
              <w:t>Invoicing Specialist</w:t>
            </w:r>
          </w:p>
          <w:p w14:paraId="61E68E5C" w14:textId="793582A1" w:rsidR="00BF618F" w:rsidRPr="00261C81" w:rsidRDefault="00261C81">
            <w:pPr>
              <w:rPr>
                <w:sz w:val="16"/>
              </w:rPr>
            </w:pPr>
            <w:r w:rsidRPr="00261C81">
              <w:rPr>
                <w:sz w:val="16"/>
              </w:rPr>
              <w:t>Master Data Specialist - Business Partner Data</w:t>
            </w:r>
          </w:p>
        </w:tc>
        <w:tc>
          <w:tcPr>
            <w:tcW w:w="0" w:type="auto"/>
          </w:tcPr>
          <w:p w14:paraId="64F05A14" w14:textId="77777777" w:rsidR="00BF618F" w:rsidRPr="00261C81" w:rsidRDefault="00261C81">
            <w:pPr>
              <w:rPr>
                <w:sz w:val="16"/>
              </w:rPr>
            </w:pPr>
            <w:r w:rsidRPr="00261C81">
              <w:rPr>
                <w:sz w:val="16"/>
              </w:rPr>
              <w:t>Maintain Business Partner(BP)</w:t>
            </w:r>
          </w:p>
        </w:tc>
        <w:tc>
          <w:tcPr>
            <w:tcW w:w="0" w:type="auto"/>
          </w:tcPr>
          <w:p w14:paraId="73BC985D" w14:textId="77777777" w:rsidR="00BF618F" w:rsidRPr="00261C81" w:rsidRDefault="00261C81">
            <w:pPr>
              <w:rPr>
                <w:sz w:val="16"/>
              </w:rPr>
            </w:pPr>
            <w:r w:rsidRPr="00261C81">
              <w:rPr>
                <w:sz w:val="16"/>
              </w:rPr>
              <w:t>Customer Master – General Data is created.</w:t>
            </w:r>
          </w:p>
        </w:tc>
      </w:tr>
      <w:tr w:rsidR="00BF618F" w:rsidRPr="00261C81" w14:paraId="2B810D3E" w14:textId="77777777" w:rsidTr="00261C81">
        <w:tc>
          <w:tcPr>
            <w:tcW w:w="0" w:type="auto"/>
          </w:tcPr>
          <w:p w14:paraId="7664EACB" w14:textId="77777777" w:rsidR="00BF618F" w:rsidRPr="00261C81" w:rsidRDefault="00261C81">
            <w:pPr>
              <w:rPr>
                <w:sz w:val="16"/>
              </w:rPr>
            </w:pPr>
            <w:r w:rsidRPr="00261C81">
              <w:rPr>
                <w:sz w:val="16"/>
              </w:rPr>
              <w:t>Creating Customer Master Data - Sales Area Data (See Scope item 2AR)</w:t>
            </w:r>
          </w:p>
        </w:tc>
        <w:tc>
          <w:tcPr>
            <w:tcW w:w="0" w:type="auto"/>
          </w:tcPr>
          <w:p w14:paraId="5D5AB82C" w14:textId="77777777" w:rsidR="00261C81" w:rsidRPr="00261C81" w:rsidRDefault="00261C81">
            <w:pPr>
              <w:rPr>
                <w:sz w:val="16"/>
              </w:rPr>
            </w:pPr>
            <w:r w:rsidRPr="00261C81">
              <w:rPr>
                <w:sz w:val="16"/>
              </w:rPr>
              <w:t>Invoicing Specialist</w:t>
            </w:r>
          </w:p>
          <w:p w14:paraId="7270E362" w14:textId="23A072A4" w:rsidR="00BF618F" w:rsidRPr="00261C81" w:rsidRDefault="00261C81">
            <w:pPr>
              <w:rPr>
                <w:sz w:val="16"/>
              </w:rPr>
            </w:pPr>
            <w:r w:rsidRPr="00261C81">
              <w:rPr>
                <w:sz w:val="16"/>
              </w:rPr>
              <w:t>Master Data Specialist - Business Partner Data</w:t>
            </w:r>
          </w:p>
        </w:tc>
        <w:tc>
          <w:tcPr>
            <w:tcW w:w="0" w:type="auto"/>
          </w:tcPr>
          <w:p w14:paraId="6FD01485" w14:textId="77777777" w:rsidR="00BF618F" w:rsidRPr="00261C81" w:rsidRDefault="00261C81">
            <w:pPr>
              <w:rPr>
                <w:sz w:val="16"/>
              </w:rPr>
            </w:pPr>
            <w:r w:rsidRPr="00261C81">
              <w:rPr>
                <w:sz w:val="16"/>
              </w:rPr>
              <w:t>Maintain Business Partner(BP)</w:t>
            </w:r>
          </w:p>
        </w:tc>
        <w:tc>
          <w:tcPr>
            <w:tcW w:w="0" w:type="auto"/>
          </w:tcPr>
          <w:p w14:paraId="1CB01E24" w14:textId="77777777" w:rsidR="00BF618F" w:rsidRPr="00261C81" w:rsidRDefault="00261C81">
            <w:pPr>
              <w:rPr>
                <w:sz w:val="16"/>
              </w:rPr>
            </w:pPr>
            <w:r w:rsidRPr="00261C81">
              <w:rPr>
                <w:sz w:val="16"/>
              </w:rPr>
              <w:t>Customer Master – Sales Area Data is created.</w:t>
            </w:r>
          </w:p>
        </w:tc>
      </w:tr>
    </w:tbl>
    <w:p w14:paraId="10E5C5EA" w14:textId="77777777" w:rsidR="00BF618F" w:rsidRDefault="00261C81">
      <w:r>
        <w:t>Order Processing</w:t>
      </w:r>
    </w:p>
    <w:tbl>
      <w:tblPr>
        <w:tblStyle w:val="SAPStandardTable"/>
        <w:tblW w:w="5000" w:type="pct"/>
        <w:tblInd w:w="3" w:type="dxa"/>
        <w:tblLook w:val="0620" w:firstRow="1" w:lastRow="0" w:firstColumn="0" w:lastColumn="0" w:noHBand="1" w:noVBand="1"/>
      </w:tblPr>
      <w:tblGrid>
        <w:gridCol w:w="3891"/>
        <w:gridCol w:w="4631"/>
        <w:gridCol w:w="2989"/>
        <w:gridCol w:w="2793"/>
      </w:tblGrid>
      <w:tr w:rsidR="00BF618F" w:rsidRPr="00261C81" w14:paraId="5DEB4241" w14:textId="77777777" w:rsidTr="00261C81">
        <w:trPr>
          <w:cnfStyle w:val="100000000000" w:firstRow="1" w:lastRow="0" w:firstColumn="0" w:lastColumn="0" w:oddVBand="0" w:evenVBand="0" w:oddHBand="0" w:evenHBand="0" w:firstRowFirstColumn="0" w:firstRowLastColumn="0" w:lastRowFirstColumn="0" w:lastRowLastColumn="0"/>
        </w:trPr>
        <w:tc>
          <w:tcPr>
            <w:tcW w:w="0" w:type="auto"/>
          </w:tcPr>
          <w:p w14:paraId="59E652EF" w14:textId="77777777" w:rsidR="00BF618F" w:rsidRPr="00261C81" w:rsidRDefault="00261C81">
            <w:pPr>
              <w:pStyle w:val="SAPTableHeader"/>
              <w:rPr>
                <w:sz w:val="16"/>
              </w:rPr>
            </w:pPr>
            <w:r w:rsidRPr="00261C81">
              <w:rPr>
                <w:rStyle w:val="SAPEmphasis"/>
                <w:sz w:val="16"/>
              </w:rPr>
              <w:t>Process Step</w:t>
            </w:r>
          </w:p>
        </w:tc>
        <w:tc>
          <w:tcPr>
            <w:tcW w:w="0" w:type="auto"/>
          </w:tcPr>
          <w:p w14:paraId="74088C1D" w14:textId="77777777" w:rsidR="00BF618F" w:rsidRPr="00261C81" w:rsidRDefault="00261C81">
            <w:pPr>
              <w:pStyle w:val="SAPTableHeader"/>
              <w:rPr>
                <w:sz w:val="16"/>
              </w:rPr>
            </w:pPr>
            <w:r w:rsidRPr="00261C81">
              <w:rPr>
                <w:rStyle w:val="SAPEmphasis"/>
                <w:sz w:val="16"/>
              </w:rPr>
              <w:t>Business Role</w:t>
            </w:r>
          </w:p>
        </w:tc>
        <w:tc>
          <w:tcPr>
            <w:tcW w:w="0" w:type="auto"/>
          </w:tcPr>
          <w:p w14:paraId="06F426F4" w14:textId="77777777" w:rsidR="00BF618F" w:rsidRPr="00261C81" w:rsidRDefault="00261C81">
            <w:pPr>
              <w:pStyle w:val="SAPTableHeader"/>
              <w:rPr>
                <w:sz w:val="16"/>
              </w:rPr>
            </w:pPr>
            <w:r w:rsidRPr="00261C81">
              <w:rPr>
                <w:rStyle w:val="SAPEmphasis"/>
                <w:sz w:val="16"/>
              </w:rPr>
              <w:t>App/Transaction</w:t>
            </w:r>
          </w:p>
        </w:tc>
        <w:tc>
          <w:tcPr>
            <w:tcW w:w="0" w:type="auto"/>
          </w:tcPr>
          <w:p w14:paraId="5F872034" w14:textId="77777777" w:rsidR="00BF618F" w:rsidRPr="00261C81" w:rsidRDefault="00261C81">
            <w:pPr>
              <w:pStyle w:val="SAPTableHeader"/>
              <w:rPr>
                <w:sz w:val="16"/>
              </w:rPr>
            </w:pPr>
            <w:r w:rsidRPr="00261C81">
              <w:rPr>
                <w:rStyle w:val="SAPEmphasis"/>
                <w:sz w:val="16"/>
              </w:rPr>
              <w:t>Expected Results</w:t>
            </w:r>
          </w:p>
        </w:tc>
      </w:tr>
      <w:tr w:rsidR="00BF618F" w:rsidRPr="00261C81" w14:paraId="73922A28" w14:textId="77777777" w:rsidTr="00261C81">
        <w:tc>
          <w:tcPr>
            <w:tcW w:w="0" w:type="auto"/>
          </w:tcPr>
          <w:p w14:paraId="2559AFE0" w14:textId="77777777" w:rsidR="00BF618F" w:rsidRPr="00261C81" w:rsidRDefault="00261C81">
            <w:pPr>
              <w:rPr>
                <w:sz w:val="16"/>
              </w:rPr>
            </w:pPr>
            <w:r w:rsidRPr="00261C81">
              <w:rPr>
                <w:rStyle w:val="SAPEmphasis"/>
                <w:sz w:val="16"/>
              </w:rPr>
              <w:t>Create Sales Order</w:t>
            </w:r>
          </w:p>
        </w:tc>
        <w:tc>
          <w:tcPr>
            <w:tcW w:w="0" w:type="auto"/>
          </w:tcPr>
          <w:p w14:paraId="7CBCEC4E" w14:textId="77777777" w:rsidR="00BF618F" w:rsidRPr="00261C81" w:rsidRDefault="00261C81">
            <w:pPr>
              <w:rPr>
                <w:sz w:val="16"/>
              </w:rPr>
            </w:pPr>
            <w:r w:rsidRPr="00261C81">
              <w:rPr>
                <w:sz w:val="16"/>
              </w:rPr>
              <w:t>Internal Sales Representative</w:t>
            </w:r>
          </w:p>
        </w:tc>
        <w:tc>
          <w:tcPr>
            <w:tcW w:w="0" w:type="auto"/>
          </w:tcPr>
          <w:p w14:paraId="76C2548F" w14:textId="77777777" w:rsidR="00BF618F" w:rsidRPr="00261C81" w:rsidRDefault="00261C81">
            <w:pPr>
              <w:rPr>
                <w:sz w:val="16"/>
              </w:rPr>
            </w:pPr>
            <w:r w:rsidRPr="00261C81">
              <w:rPr>
                <w:sz w:val="16"/>
              </w:rPr>
              <w:t>Post Document</w:t>
            </w:r>
          </w:p>
        </w:tc>
        <w:tc>
          <w:tcPr>
            <w:tcW w:w="0" w:type="auto"/>
          </w:tcPr>
          <w:p w14:paraId="1832E544" w14:textId="77777777" w:rsidR="00BF618F" w:rsidRPr="00261C81" w:rsidRDefault="00BF618F">
            <w:pPr>
              <w:rPr>
                <w:sz w:val="16"/>
              </w:rPr>
            </w:pPr>
          </w:p>
        </w:tc>
      </w:tr>
      <w:tr w:rsidR="00BF618F" w:rsidRPr="00261C81" w14:paraId="6CDD26DF" w14:textId="77777777" w:rsidTr="00261C81">
        <w:tc>
          <w:tcPr>
            <w:tcW w:w="0" w:type="auto"/>
          </w:tcPr>
          <w:p w14:paraId="4968332C" w14:textId="77777777" w:rsidR="00BF618F" w:rsidRPr="00261C81" w:rsidRDefault="00261C81">
            <w:pPr>
              <w:rPr>
                <w:sz w:val="16"/>
              </w:rPr>
            </w:pPr>
            <w:r w:rsidRPr="00261C81">
              <w:rPr>
                <w:rStyle w:val="SAPEmphasis"/>
                <w:sz w:val="16"/>
              </w:rPr>
              <w:t>Create Billing Document</w:t>
            </w:r>
          </w:p>
        </w:tc>
        <w:tc>
          <w:tcPr>
            <w:tcW w:w="0" w:type="auto"/>
          </w:tcPr>
          <w:p w14:paraId="3D7FF587" w14:textId="77777777" w:rsidR="00BF618F" w:rsidRPr="00261C81" w:rsidRDefault="00261C81">
            <w:pPr>
              <w:rPr>
                <w:sz w:val="16"/>
              </w:rPr>
            </w:pPr>
            <w:r w:rsidRPr="00261C81">
              <w:rPr>
                <w:sz w:val="16"/>
              </w:rPr>
              <w:t>Billing Clerk</w:t>
            </w:r>
          </w:p>
        </w:tc>
        <w:tc>
          <w:tcPr>
            <w:tcW w:w="0" w:type="auto"/>
          </w:tcPr>
          <w:p w14:paraId="70FB0E03" w14:textId="77777777" w:rsidR="00BF618F" w:rsidRPr="00261C81" w:rsidRDefault="00261C81">
            <w:pPr>
              <w:rPr>
                <w:sz w:val="16"/>
              </w:rPr>
            </w:pPr>
            <w:r w:rsidRPr="00261C81">
              <w:rPr>
                <w:sz w:val="16"/>
              </w:rPr>
              <w:t>Display Document</w:t>
            </w:r>
          </w:p>
        </w:tc>
        <w:tc>
          <w:tcPr>
            <w:tcW w:w="0" w:type="auto"/>
          </w:tcPr>
          <w:p w14:paraId="6A557E5A" w14:textId="77777777" w:rsidR="00BF618F" w:rsidRPr="00261C81" w:rsidRDefault="00BF618F">
            <w:pPr>
              <w:rPr>
                <w:sz w:val="16"/>
              </w:rPr>
            </w:pPr>
          </w:p>
        </w:tc>
      </w:tr>
    </w:tbl>
    <w:p w14:paraId="7B293397" w14:textId="77777777" w:rsidR="00BF618F" w:rsidRDefault="00261C81">
      <w:r>
        <w:t>Check FICA document</w:t>
      </w:r>
    </w:p>
    <w:tbl>
      <w:tblPr>
        <w:tblStyle w:val="SAPStandardTable"/>
        <w:tblW w:w="5000" w:type="pct"/>
        <w:tblInd w:w="3" w:type="dxa"/>
        <w:tblLook w:val="0620" w:firstRow="1" w:lastRow="0" w:firstColumn="0" w:lastColumn="0" w:noHBand="1" w:noVBand="1"/>
      </w:tblPr>
      <w:tblGrid>
        <w:gridCol w:w="2449"/>
        <w:gridCol w:w="7117"/>
        <w:gridCol w:w="2449"/>
        <w:gridCol w:w="2289"/>
      </w:tblGrid>
      <w:tr w:rsidR="00BF618F" w:rsidRPr="00261C81" w14:paraId="3E8C50E7" w14:textId="77777777" w:rsidTr="00261C81">
        <w:trPr>
          <w:cnfStyle w:val="100000000000" w:firstRow="1" w:lastRow="0" w:firstColumn="0" w:lastColumn="0" w:oddVBand="0" w:evenVBand="0" w:oddHBand="0" w:evenHBand="0" w:firstRowFirstColumn="0" w:firstRowLastColumn="0" w:lastRowFirstColumn="0" w:lastRowLastColumn="0"/>
        </w:trPr>
        <w:tc>
          <w:tcPr>
            <w:tcW w:w="0" w:type="auto"/>
          </w:tcPr>
          <w:p w14:paraId="76AD2E59" w14:textId="77777777" w:rsidR="00BF618F" w:rsidRPr="00261C81" w:rsidRDefault="00261C81">
            <w:pPr>
              <w:pStyle w:val="SAPTableHeader"/>
              <w:rPr>
                <w:sz w:val="16"/>
              </w:rPr>
            </w:pPr>
            <w:r w:rsidRPr="00261C81">
              <w:rPr>
                <w:rStyle w:val="SAPEmphasis"/>
                <w:sz w:val="16"/>
              </w:rPr>
              <w:t>Process Step</w:t>
            </w:r>
          </w:p>
        </w:tc>
        <w:tc>
          <w:tcPr>
            <w:tcW w:w="0" w:type="auto"/>
          </w:tcPr>
          <w:p w14:paraId="6CD80E55" w14:textId="77777777" w:rsidR="00BF618F" w:rsidRPr="00261C81" w:rsidRDefault="00261C81">
            <w:pPr>
              <w:pStyle w:val="SAPTableHeader"/>
              <w:rPr>
                <w:sz w:val="16"/>
              </w:rPr>
            </w:pPr>
            <w:r w:rsidRPr="00261C81">
              <w:rPr>
                <w:rStyle w:val="SAPEmphasis"/>
                <w:sz w:val="16"/>
              </w:rPr>
              <w:t>Business Role</w:t>
            </w:r>
          </w:p>
        </w:tc>
        <w:tc>
          <w:tcPr>
            <w:tcW w:w="0" w:type="auto"/>
          </w:tcPr>
          <w:p w14:paraId="37AAB26A" w14:textId="77777777" w:rsidR="00BF618F" w:rsidRPr="00261C81" w:rsidRDefault="00261C81">
            <w:pPr>
              <w:pStyle w:val="SAPTableHeader"/>
              <w:rPr>
                <w:sz w:val="16"/>
              </w:rPr>
            </w:pPr>
            <w:r w:rsidRPr="00261C81">
              <w:rPr>
                <w:rStyle w:val="SAPEmphasis"/>
                <w:sz w:val="16"/>
              </w:rPr>
              <w:t>App/Transaction</w:t>
            </w:r>
          </w:p>
        </w:tc>
        <w:tc>
          <w:tcPr>
            <w:tcW w:w="0" w:type="auto"/>
          </w:tcPr>
          <w:p w14:paraId="2A8B56C3" w14:textId="77777777" w:rsidR="00BF618F" w:rsidRPr="00261C81" w:rsidRDefault="00261C81">
            <w:pPr>
              <w:pStyle w:val="SAPTableHeader"/>
              <w:rPr>
                <w:sz w:val="16"/>
              </w:rPr>
            </w:pPr>
            <w:r w:rsidRPr="00261C81">
              <w:rPr>
                <w:rStyle w:val="SAPEmphasis"/>
                <w:sz w:val="16"/>
              </w:rPr>
              <w:t>Expected Results</w:t>
            </w:r>
          </w:p>
        </w:tc>
      </w:tr>
      <w:tr w:rsidR="00BF618F" w:rsidRPr="00261C81" w14:paraId="2DFC16AF" w14:textId="77777777" w:rsidTr="00261C81">
        <w:tc>
          <w:tcPr>
            <w:tcW w:w="0" w:type="auto"/>
          </w:tcPr>
          <w:p w14:paraId="2808947F" w14:textId="77777777" w:rsidR="00BF618F" w:rsidRPr="00261C81" w:rsidRDefault="00261C81">
            <w:pPr>
              <w:rPr>
                <w:sz w:val="16"/>
              </w:rPr>
            </w:pPr>
            <w:r w:rsidRPr="00261C81">
              <w:rPr>
                <w:rStyle w:val="SAPEmphasis"/>
                <w:sz w:val="16"/>
              </w:rPr>
              <w:t>Display Document</w:t>
            </w:r>
          </w:p>
        </w:tc>
        <w:tc>
          <w:tcPr>
            <w:tcW w:w="0" w:type="auto"/>
          </w:tcPr>
          <w:p w14:paraId="6C359929" w14:textId="77777777" w:rsidR="00BF618F" w:rsidRPr="00261C81" w:rsidRDefault="00261C81">
            <w:pPr>
              <w:rPr>
                <w:sz w:val="16"/>
              </w:rPr>
            </w:pPr>
            <w:r w:rsidRPr="00261C81">
              <w:rPr>
                <w:sz w:val="16"/>
              </w:rPr>
              <w:t>Administrator - Accounts Payable and Receivable (FI-CA)</w:t>
            </w:r>
          </w:p>
        </w:tc>
        <w:tc>
          <w:tcPr>
            <w:tcW w:w="0" w:type="auto"/>
          </w:tcPr>
          <w:p w14:paraId="5F41AF9B" w14:textId="77777777" w:rsidR="00BF618F" w:rsidRPr="00261C81" w:rsidRDefault="00261C81">
            <w:pPr>
              <w:rPr>
                <w:sz w:val="16"/>
              </w:rPr>
            </w:pPr>
            <w:r w:rsidRPr="00261C81">
              <w:rPr>
                <w:sz w:val="16"/>
              </w:rPr>
              <w:t>Display Document</w:t>
            </w:r>
          </w:p>
        </w:tc>
        <w:tc>
          <w:tcPr>
            <w:tcW w:w="0" w:type="auto"/>
          </w:tcPr>
          <w:p w14:paraId="75FAB4EE" w14:textId="77777777" w:rsidR="00BF618F" w:rsidRPr="00261C81" w:rsidRDefault="00BF618F">
            <w:pPr>
              <w:rPr>
                <w:sz w:val="16"/>
              </w:rPr>
            </w:pPr>
          </w:p>
        </w:tc>
      </w:tr>
    </w:tbl>
    <w:p w14:paraId="3AFEF3BE" w14:textId="77777777" w:rsidR="00BF618F" w:rsidRDefault="00261C81">
      <w:pPr>
        <w:pStyle w:val="Heading1"/>
      </w:pPr>
      <w:bookmarkStart w:id="20" w:name="unique_9"/>
      <w:bookmarkStart w:id="21" w:name="_Toc176507297"/>
      <w:r>
        <w:lastRenderedPageBreak/>
        <w:t>Test Procedures</w:t>
      </w:r>
      <w:bookmarkEnd w:id="20"/>
      <w:bookmarkEnd w:id="21"/>
    </w:p>
    <w:p w14:paraId="61D99464" w14:textId="77777777" w:rsidR="00BF618F" w:rsidRDefault="00261C81">
      <w:r>
        <w:t xml:space="preserve">This section describes test procedures for each process step that belongs to this scope </w:t>
      </w:r>
      <w:r>
        <w:t>item.</w:t>
      </w:r>
    </w:p>
    <w:p w14:paraId="731EAE65" w14:textId="77777777" w:rsidR="00BF618F" w:rsidRDefault="00261C81">
      <w:pPr>
        <w:pStyle w:val="Heading2"/>
      </w:pPr>
      <w:bookmarkStart w:id="22" w:name="unique_10"/>
      <w:bookmarkStart w:id="23" w:name="_Toc176507298"/>
      <w:r>
        <w:t>Contract Accounting Integrated with SD (Lean Scenario)</w:t>
      </w:r>
      <w:bookmarkEnd w:id="22"/>
      <w:bookmarkEnd w:id="23"/>
    </w:p>
    <w:p w14:paraId="7B15525F" w14:textId="77777777" w:rsidR="00BF618F" w:rsidRDefault="00261C81">
      <w:r>
        <w:t>Contract Accounting integrated with SD introduces the lean process for SD/FI-CA integration.</w:t>
      </w:r>
    </w:p>
    <w:p w14:paraId="7C06061C" w14:textId="77777777" w:rsidR="00BF618F" w:rsidRDefault="00261C81">
      <w:pPr>
        <w:pStyle w:val="Heading3"/>
      </w:pPr>
      <w:bookmarkStart w:id="24" w:name="unique_11"/>
      <w:bookmarkStart w:id="25" w:name="_Toc176507299"/>
      <w:r>
        <w:t>Create Sales Order</w:t>
      </w:r>
      <w:bookmarkEnd w:id="24"/>
      <w:bookmarkEnd w:id="25"/>
    </w:p>
    <w:p w14:paraId="0E256D44" w14:textId="77777777" w:rsidR="00BF618F" w:rsidRDefault="00261C81">
      <w:pPr>
        <w:pStyle w:val="SAPKeyblockTitle"/>
      </w:pPr>
      <w:r>
        <w:t>Test Administration</w:t>
      </w:r>
    </w:p>
    <w:p w14:paraId="4CDD7E61" w14:textId="77777777" w:rsidR="00BF618F" w:rsidRDefault="00261C81">
      <w:r>
        <w:t>Customer project: Fill in the project-specific parts.</w:t>
      </w:r>
    </w:p>
    <w:p w14:paraId="68461D50" w14:textId="77777777" w:rsidR="00BF618F" w:rsidRDefault="00BF618F"/>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BF618F" w:rsidRPr="00261C81" w14:paraId="055BA45D" w14:textId="77777777" w:rsidTr="00261C81">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4DF6A3D" w14:textId="77777777" w:rsidR="00BF618F" w:rsidRPr="00261C81" w:rsidRDefault="00261C81">
            <w:pPr>
              <w:rPr>
                <w:sz w:val="12"/>
              </w:rPr>
            </w:pPr>
            <w:r w:rsidRPr="00261C81">
              <w:rPr>
                <w:sz w:val="12"/>
              </w:rPr>
              <w:t xml:space="preserve">Test </w:t>
            </w:r>
            <w:r w:rsidRPr="00261C81">
              <w:rPr>
                <w:sz w:val="12"/>
              </w:rPr>
              <w:t>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9FBA0BE" w14:textId="77777777" w:rsidR="00BF618F" w:rsidRPr="00261C81" w:rsidRDefault="00261C81">
            <w:pPr>
              <w:rPr>
                <w:sz w:val="12"/>
              </w:rPr>
            </w:pPr>
            <w:r w:rsidRPr="00261C81">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5527927" w14:textId="77777777" w:rsidR="00BF618F" w:rsidRPr="00261C81" w:rsidRDefault="00261C81">
            <w:pPr>
              <w:rPr>
                <w:sz w:val="12"/>
              </w:rPr>
            </w:pPr>
            <w:r w:rsidRPr="00261C81">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7FECF17" w14:textId="77777777" w:rsidR="00261C81" w:rsidRPr="00261C81" w:rsidRDefault="00261C81">
            <w:pPr>
              <w:rPr>
                <w:sz w:val="12"/>
              </w:rPr>
            </w:pPr>
          </w:p>
        </w:tc>
      </w:tr>
      <w:tr w:rsidR="00BF618F" w:rsidRPr="00261C81" w14:paraId="7737E741" w14:textId="77777777" w:rsidTr="00261C81">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7BD32C4" w14:textId="77777777" w:rsidR="00BF618F" w:rsidRPr="00261C81" w:rsidRDefault="00261C81">
            <w:pPr>
              <w:rPr>
                <w:sz w:val="12"/>
              </w:rPr>
            </w:pPr>
            <w:r w:rsidRPr="00261C81">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0515EC6" w14:textId="77777777" w:rsidR="00261C81" w:rsidRPr="00261C81" w:rsidRDefault="00261C81">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CAD9609" w14:textId="77777777" w:rsidR="00BF618F" w:rsidRPr="00261C81" w:rsidRDefault="00261C81">
            <w:pPr>
              <w:rPr>
                <w:sz w:val="12"/>
              </w:rPr>
            </w:pPr>
            <w:r w:rsidRPr="00261C81">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A61DBBE" w14:textId="77777777" w:rsidR="00261C81" w:rsidRPr="00261C81" w:rsidRDefault="00261C81">
            <w:pPr>
              <w:rPr>
                <w:sz w:val="12"/>
              </w:rPr>
            </w:pPr>
          </w:p>
        </w:tc>
      </w:tr>
      <w:tr w:rsidR="00BF618F" w:rsidRPr="00261C81" w14:paraId="4A87CC45" w14:textId="77777777" w:rsidTr="00261C81">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6AFA3A5" w14:textId="77777777" w:rsidR="00BF618F" w:rsidRPr="00261C81" w:rsidRDefault="00261C81">
            <w:pPr>
              <w:rPr>
                <w:sz w:val="12"/>
              </w:rPr>
            </w:pPr>
            <w:r w:rsidRPr="00261C81">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B25D4AD" w14:textId="77777777" w:rsidR="00261C81" w:rsidRPr="00261C81" w:rsidRDefault="00261C81">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55C9B42" w14:textId="77777777" w:rsidR="00BF618F" w:rsidRPr="00261C81" w:rsidRDefault="00261C81">
            <w:pPr>
              <w:rPr>
                <w:sz w:val="12"/>
              </w:rPr>
            </w:pPr>
            <w:r w:rsidRPr="00261C81">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CBD057A" w14:textId="77777777" w:rsidR="00BF618F" w:rsidRPr="00261C81" w:rsidRDefault="00261C81">
            <w:pPr>
              <w:rPr>
                <w:sz w:val="12"/>
              </w:rPr>
            </w:pPr>
            <w:r w:rsidRPr="00261C81">
              <w:rPr>
                <w:rStyle w:val="SAPUserEntry"/>
                <w:sz w:val="12"/>
              </w:rPr>
              <w:t>&lt;State the Service Provider, Customer or Joint Service Provider and Customer&gt;</w:t>
            </w:r>
          </w:p>
        </w:tc>
      </w:tr>
    </w:tbl>
    <w:p w14:paraId="56B460AF" w14:textId="77777777" w:rsidR="00BF618F" w:rsidRDefault="00261C81">
      <w:pPr>
        <w:pStyle w:val="SAPKeyblockTitle"/>
      </w:pPr>
      <w:r>
        <w:t>Context</w:t>
      </w:r>
    </w:p>
    <w:p w14:paraId="6254327A" w14:textId="77777777" w:rsidR="00261C81" w:rsidRDefault="00261C81">
      <w:r>
        <w:t>Make sure scope item 2AR has been processed before you run this test script. Contract Partner, Contract Account and Customer Master Data have been created.</w:t>
      </w:r>
    </w:p>
    <w:p w14:paraId="0DB2B1AA" w14:textId="7C584B78" w:rsidR="00BF618F" w:rsidRDefault="00261C81">
      <w:r>
        <w:t>In this activity, you can create sales order.</w:t>
      </w:r>
    </w:p>
    <w:p w14:paraId="1B568986" w14:textId="77777777" w:rsidR="00BF618F" w:rsidRDefault="00261C81">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743"/>
        <w:gridCol w:w="1457"/>
        <w:gridCol w:w="7612"/>
        <w:gridCol w:w="3180"/>
        <w:gridCol w:w="1312"/>
      </w:tblGrid>
      <w:tr w:rsidR="00BF618F" w:rsidRPr="00261C81" w14:paraId="004AD79E" w14:textId="77777777" w:rsidTr="00261C81">
        <w:trPr>
          <w:cnfStyle w:val="100000000000" w:firstRow="1" w:lastRow="0" w:firstColumn="0" w:lastColumn="0" w:oddVBand="0" w:evenVBand="0" w:oddHBand="0" w:evenHBand="0" w:firstRowFirstColumn="0" w:firstRowLastColumn="0" w:lastRowFirstColumn="0" w:lastRowLastColumn="0"/>
        </w:trPr>
        <w:tc>
          <w:tcPr>
            <w:tcW w:w="0" w:type="auto"/>
          </w:tcPr>
          <w:p w14:paraId="61E68716" w14:textId="77777777" w:rsidR="00BF618F" w:rsidRPr="00261C81" w:rsidRDefault="00261C81">
            <w:pPr>
              <w:pStyle w:val="SAPTableHeader"/>
              <w:rPr>
                <w:sz w:val="16"/>
              </w:rPr>
            </w:pPr>
            <w:r w:rsidRPr="00261C81">
              <w:rPr>
                <w:rStyle w:val="SAPEmphasis"/>
                <w:sz w:val="16"/>
              </w:rPr>
              <w:t>Test Step #</w:t>
            </w:r>
          </w:p>
        </w:tc>
        <w:tc>
          <w:tcPr>
            <w:tcW w:w="0" w:type="auto"/>
          </w:tcPr>
          <w:p w14:paraId="63D933AD" w14:textId="77777777" w:rsidR="00BF618F" w:rsidRPr="00261C81" w:rsidRDefault="00261C81">
            <w:pPr>
              <w:pStyle w:val="SAPTableHeader"/>
              <w:rPr>
                <w:sz w:val="16"/>
              </w:rPr>
            </w:pPr>
            <w:r w:rsidRPr="00261C81">
              <w:rPr>
                <w:rStyle w:val="SAPEmphasis"/>
                <w:sz w:val="16"/>
              </w:rPr>
              <w:t>Test Step Name</w:t>
            </w:r>
          </w:p>
        </w:tc>
        <w:tc>
          <w:tcPr>
            <w:tcW w:w="0" w:type="auto"/>
          </w:tcPr>
          <w:p w14:paraId="1EA06824" w14:textId="77777777" w:rsidR="00BF618F" w:rsidRPr="00261C81" w:rsidRDefault="00261C81">
            <w:pPr>
              <w:pStyle w:val="SAPTableHeader"/>
              <w:rPr>
                <w:sz w:val="16"/>
              </w:rPr>
            </w:pPr>
            <w:r w:rsidRPr="00261C81">
              <w:rPr>
                <w:rStyle w:val="SAPEmphasis"/>
                <w:sz w:val="16"/>
              </w:rPr>
              <w:t>Instruction</w:t>
            </w:r>
          </w:p>
        </w:tc>
        <w:tc>
          <w:tcPr>
            <w:tcW w:w="0" w:type="auto"/>
          </w:tcPr>
          <w:p w14:paraId="0AC7DCF6" w14:textId="77777777" w:rsidR="00BF618F" w:rsidRPr="00261C81" w:rsidRDefault="00261C81">
            <w:pPr>
              <w:pStyle w:val="SAPTableHeader"/>
              <w:rPr>
                <w:sz w:val="16"/>
              </w:rPr>
            </w:pPr>
            <w:r w:rsidRPr="00261C81">
              <w:rPr>
                <w:rStyle w:val="SAPEmphasis"/>
                <w:sz w:val="16"/>
              </w:rPr>
              <w:t>Expected Result</w:t>
            </w:r>
          </w:p>
        </w:tc>
        <w:tc>
          <w:tcPr>
            <w:tcW w:w="0" w:type="auto"/>
          </w:tcPr>
          <w:p w14:paraId="30747F77" w14:textId="77777777" w:rsidR="00BF618F" w:rsidRPr="00261C81" w:rsidRDefault="00261C81">
            <w:pPr>
              <w:pStyle w:val="SAPTableHeader"/>
              <w:rPr>
                <w:sz w:val="16"/>
              </w:rPr>
            </w:pPr>
            <w:r w:rsidRPr="00261C81">
              <w:rPr>
                <w:rStyle w:val="SAPEmphasis"/>
                <w:sz w:val="16"/>
              </w:rPr>
              <w:t>Pass / Fail / Comment</w:t>
            </w:r>
          </w:p>
        </w:tc>
      </w:tr>
      <w:tr w:rsidR="00BF618F" w:rsidRPr="00261C81" w14:paraId="0665DE5E" w14:textId="77777777" w:rsidTr="00261C81">
        <w:tc>
          <w:tcPr>
            <w:tcW w:w="0" w:type="auto"/>
          </w:tcPr>
          <w:p w14:paraId="523E84A4" w14:textId="77777777" w:rsidR="00BF618F" w:rsidRPr="00261C81" w:rsidRDefault="00261C81">
            <w:pPr>
              <w:rPr>
                <w:sz w:val="16"/>
              </w:rPr>
            </w:pPr>
            <w:r w:rsidRPr="00261C81">
              <w:rPr>
                <w:sz w:val="16"/>
              </w:rPr>
              <w:t>1</w:t>
            </w:r>
          </w:p>
        </w:tc>
        <w:tc>
          <w:tcPr>
            <w:tcW w:w="0" w:type="auto"/>
          </w:tcPr>
          <w:p w14:paraId="437362EB" w14:textId="77777777" w:rsidR="00BF618F" w:rsidRPr="00261C81" w:rsidRDefault="00261C81">
            <w:pPr>
              <w:rPr>
                <w:sz w:val="16"/>
              </w:rPr>
            </w:pPr>
            <w:r w:rsidRPr="00261C81">
              <w:rPr>
                <w:rStyle w:val="SAPEmphasis"/>
                <w:sz w:val="16"/>
              </w:rPr>
              <w:t>Log On</w:t>
            </w:r>
          </w:p>
        </w:tc>
        <w:tc>
          <w:tcPr>
            <w:tcW w:w="0" w:type="auto"/>
          </w:tcPr>
          <w:p w14:paraId="3CA6A358" w14:textId="77777777" w:rsidR="00BF618F" w:rsidRPr="00261C81" w:rsidRDefault="00261C81">
            <w:pPr>
              <w:rPr>
                <w:sz w:val="16"/>
              </w:rPr>
            </w:pPr>
            <w:r w:rsidRPr="00261C81">
              <w:rPr>
                <w:sz w:val="16"/>
              </w:rPr>
              <w:t>Log on to the SAP Fiori launchpad as an Internal Sales Representative.</w:t>
            </w:r>
          </w:p>
        </w:tc>
        <w:tc>
          <w:tcPr>
            <w:tcW w:w="0" w:type="auto"/>
          </w:tcPr>
          <w:p w14:paraId="5FD535DE" w14:textId="77777777" w:rsidR="00BF618F" w:rsidRPr="00261C81" w:rsidRDefault="00BF618F">
            <w:pPr>
              <w:rPr>
                <w:sz w:val="16"/>
              </w:rPr>
            </w:pPr>
          </w:p>
        </w:tc>
        <w:tc>
          <w:tcPr>
            <w:tcW w:w="0" w:type="auto"/>
          </w:tcPr>
          <w:p w14:paraId="118069C1" w14:textId="77777777" w:rsidR="00261C81" w:rsidRPr="00261C81" w:rsidRDefault="00261C81">
            <w:pPr>
              <w:rPr>
                <w:sz w:val="16"/>
              </w:rPr>
            </w:pPr>
          </w:p>
        </w:tc>
      </w:tr>
      <w:tr w:rsidR="00BF618F" w:rsidRPr="00261C81" w14:paraId="6EAF9646" w14:textId="77777777" w:rsidTr="00261C81">
        <w:tc>
          <w:tcPr>
            <w:tcW w:w="0" w:type="auto"/>
          </w:tcPr>
          <w:p w14:paraId="0D107A0B" w14:textId="77777777" w:rsidR="00BF618F" w:rsidRPr="00261C81" w:rsidRDefault="00261C81">
            <w:pPr>
              <w:rPr>
                <w:sz w:val="16"/>
              </w:rPr>
            </w:pPr>
            <w:r w:rsidRPr="00261C81">
              <w:rPr>
                <w:sz w:val="16"/>
              </w:rPr>
              <w:t>2</w:t>
            </w:r>
          </w:p>
        </w:tc>
        <w:tc>
          <w:tcPr>
            <w:tcW w:w="0" w:type="auto"/>
          </w:tcPr>
          <w:p w14:paraId="4C26ACD2" w14:textId="77777777" w:rsidR="00BF618F" w:rsidRPr="00261C81" w:rsidRDefault="00261C81">
            <w:pPr>
              <w:rPr>
                <w:sz w:val="16"/>
              </w:rPr>
            </w:pPr>
            <w:r w:rsidRPr="00261C81">
              <w:rPr>
                <w:rStyle w:val="SAPEmphasis"/>
                <w:sz w:val="16"/>
              </w:rPr>
              <w:t>Access the SAP Fiori App</w:t>
            </w:r>
          </w:p>
        </w:tc>
        <w:tc>
          <w:tcPr>
            <w:tcW w:w="0" w:type="auto"/>
          </w:tcPr>
          <w:p w14:paraId="430B692F" w14:textId="77777777" w:rsidR="00261C81" w:rsidRPr="00261C81" w:rsidRDefault="00261C81">
            <w:pPr>
              <w:rPr>
                <w:sz w:val="16"/>
              </w:rPr>
            </w:pPr>
            <w:r w:rsidRPr="00261C81">
              <w:rPr>
                <w:sz w:val="16"/>
              </w:rPr>
              <w:t xml:space="preserve">Open </w:t>
            </w:r>
            <w:r w:rsidRPr="00261C81">
              <w:rPr>
                <w:rStyle w:val="SAPScreenElement"/>
                <w:sz w:val="16"/>
              </w:rPr>
              <w:t>Manage Sales Orders</w:t>
            </w:r>
            <w:r w:rsidRPr="00261C81">
              <w:rPr>
                <w:sz w:val="16"/>
              </w:rPr>
              <w:t xml:space="preserve"> </w:t>
            </w:r>
            <w:r w:rsidRPr="00261C81">
              <w:rPr>
                <w:rStyle w:val="SAPMonospace"/>
                <w:sz w:val="16"/>
              </w:rPr>
              <w:t>(F2712)</w:t>
            </w:r>
            <w:r w:rsidRPr="00261C81">
              <w:rPr>
                <w:sz w:val="16"/>
              </w:rPr>
              <w:t>.</w:t>
            </w:r>
          </w:p>
          <w:p w14:paraId="44FDC09E" w14:textId="53216423" w:rsidR="00BF618F" w:rsidRPr="00261C81" w:rsidRDefault="00261C81">
            <w:pPr>
              <w:rPr>
                <w:sz w:val="16"/>
              </w:rPr>
            </w:pPr>
            <w:r w:rsidRPr="00261C81">
              <w:rPr>
                <w:sz w:val="16"/>
              </w:rPr>
              <w:t xml:space="preserve">Choose </w:t>
            </w:r>
            <w:r w:rsidRPr="00261C81">
              <w:rPr>
                <w:rStyle w:val="SAPScreenElement"/>
                <w:sz w:val="16"/>
              </w:rPr>
              <w:t>Create &gt; Create Sales Order - VA01</w:t>
            </w:r>
            <w:r w:rsidRPr="00261C81">
              <w:rPr>
                <w:sz w:val="16"/>
              </w:rPr>
              <w:t>.</w:t>
            </w:r>
          </w:p>
        </w:tc>
        <w:tc>
          <w:tcPr>
            <w:tcW w:w="0" w:type="auto"/>
          </w:tcPr>
          <w:p w14:paraId="55D33720" w14:textId="77777777" w:rsidR="00BF618F" w:rsidRPr="00261C81" w:rsidRDefault="00261C81">
            <w:pPr>
              <w:rPr>
                <w:sz w:val="16"/>
              </w:rPr>
            </w:pPr>
            <w:r w:rsidRPr="00261C81">
              <w:rPr>
                <w:sz w:val="16"/>
              </w:rPr>
              <w:t xml:space="preserve">The </w:t>
            </w:r>
            <w:r w:rsidRPr="00261C81">
              <w:rPr>
                <w:rStyle w:val="SAPScreenElement"/>
                <w:sz w:val="16"/>
              </w:rPr>
              <w:t>Create Sales Documents</w:t>
            </w:r>
            <w:r w:rsidRPr="00261C81">
              <w:rPr>
                <w:sz w:val="16"/>
              </w:rPr>
              <w:t xml:space="preserve"> screen is displayed.</w:t>
            </w:r>
          </w:p>
        </w:tc>
        <w:tc>
          <w:tcPr>
            <w:tcW w:w="0" w:type="auto"/>
          </w:tcPr>
          <w:p w14:paraId="22F6BCA4" w14:textId="77777777" w:rsidR="00261C81" w:rsidRPr="00261C81" w:rsidRDefault="00261C81">
            <w:pPr>
              <w:rPr>
                <w:sz w:val="16"/>
              </w:rPr>
            </w:pPr>
          </w:p>
        </w:tc>
      </w:tr>
      <w:tr w:rsidR="00BF618F" w:rsidRPr="00261C81" w14:paraId="30BE8423" w14:textId="77777777" w:rsidTr="00261C81">
        <w:tc>
          <w:tcPr>
            <w:tcW w:w="0" w:type="auto"/>
          </w:tcPr>
          <w:p w14:paraId="6124EC32" w14:textId="77777777" w:rsidR="00BF618F" w:rsidRPr="00261C81" w:rsidRDefault="00261C81">
            <w:pPr>
              <w:rPr>
                <w:sz w:val="16"/>
              </w:rPr>
            </w:pPr>
            <w:r w:rsidRPr="00261C81">
              <w:rPr>
                <w:sz w:val="16"/>
              </w:rPr>
              <w:t>3</w:t>
            </w:r>
          </w:p>
        </w:tc>
        <w:tc>
          <w:tcPr>
            <w:tcW w:w="0" w:type="auto"/>
          </w:tcPr>
          <w:p w14:paraId="6086223D" w14:textId="77777777" w:rsidR="00BF618F" w:rsidRPr="00261C81" w:rsidRDefault="00261C81">
            <w:pPr>
              <w:rPr>
                <w:sz w:val="16"/>
              </w:rPr>
            </w:pPr>
            <w:r w:rsidRPr="00261C81">
              <w:rPr>
                <w:rStyle w:val="SAPEmphasis"/>
                <w:sz w:val="16"/>
              </w:rPr>
              <w:t xml:space="preserve">Create Sales </w:t>
            </w:r>
            <w:r w:rsidRPr="00261C81">
              <w:rPr>
                <w:rStyle w:val="SAPEmphasis"/>
                <w:sz w:val="16"/>
              </w:rPr>
              <w:t>Order</w:t>
            </w:r>
          </w:p>
        </w:tc>
        <w:tc>
          <w:tcPr>
            <w:tcW w:w="0" w:type="auto"/>
          </w:tcPr>
          <w:p w14:paraId="14DC6377" w14:textId="77777777" w:rsidR="00BF618F" w:rsidRPr="00261C81" w:rsidRDefault="00261C81">
            <w:pPr>
              <w:rPr>
                <w:sz w:val="16"/>
              </w:rPr>
            </w:pPr>
            <w:r w:rsidRPr="00261C81">
              <w:rPr>
                <w:sz w:val="16"/>
              </w:rPr>
              <w:t xml:space="preserve">On the </w:t>
            </w:r>
            <w:r w:rsidRPr="00261C81">
              <w:rPr>
                <w:rStyle w:val="SAPScreenElement"/>
                <w:sz w:val="16"/>
              </w:rPr>
              <w:t>Create Sales Documents</w:t>
            </w:r>
            <w:r w:rsidRPr="00261C81">
              <w:rPr>
                <w:sz w:val="16"/>
              </w:rPr>
              <w:t xml:space="preserve"> screen, make the following entries:</w:t>
            </w:r>
          </w:p>
          <w:p w14:paraId="65E095E2" w14:textId="77777777" w:rsidR="00BF618F" w:rsidRPr="00261C81" w:rsidRDefault="00261C81">
            <w:pPr>
              <w:pStyle w:val="listpara1"/>
              <w:numPr>
                <w:ilvl w:val="0"/>
                <w:numId w:val="6"/>
              </w:numPr>
              <w:rPr>
                <w:sz w:val="16"/>
              </w:rPr>
            </w:pPr>
            <w:r w:rsidRPr="00261C81">
              <w:rPr>
                <w:rStyle w:val="SAPScreenElement"/>
                <w:sz w:val="16"/>
              </w:rPr>
              <w:t>Order Type</w:t>
            </w:r>
            <w:r w:rsidRPr="00261C81">
              <w:rPr>
                <w:sz w:val="16"/>
              </w:rPr>
              <w:t xml:space="preserve">: </w:t>
            </w:r>
            <w:r w:rsidRPr="00261C81">
              <w:rPr>
                <w:rStyle w:val="SAPUserEntry"/>
                <w:sz w:val="16"/>
              </w:rPr>
              <w:t>OR</w:t>
            </w:r>
          </w:p>
          <w:p w14:paraId="73E2EE24" w14:textId="77777777" w:rsidR="00BF618F" w:rsidRPr="00261C81" w:rsidRDefault="00261C81">
            <w:pPr>
              <w:pStyle w:val="listpara1"/>
              <w:numPr>
                <w:ilvl w:val="0"/>
                <w:numId w:val="3"/>
              </w:numPr>
              <w:rPr>
                <w:sz w:val="16"/>
              </w:rPr>
            </w:pPr>
            <w:r w:rsidRPr="00261C81">
              <w:rPr>
                <w:rStyle w:val="SAPScreenElement"/>
                <w:sz w:val="16"/>
              </w:rPr>
              <w:t>Sales Organization</w:t>
            </w:r>
            <w:r w:rsidRPr="00261C81">
              <w:rPr>
                <w:sz w:val="16"/>
              </w:rPr>
              <w:t xml:space="preserve">: </w:t>
            </w:r>
            <w:r w:rsidRPr="00261C81">
              <w:rPr>
                <w:rStyle w:val="SAPUserEntry"/>
                <w:sz w:val="16"/>
              </w:rPr>
              <w:t>&lt;your Sales Org.&gt;</w:t>
            </w:r>
          </w:p>
          <w:p w14:paraId="63D6E29F" w14:textId="77777777" w:rsidR="00BF618F" w:rsidRPr="00261C81" w:rsidRDefault="00261C81">
            <w:pPr>
              <w:pStyle w:val="listpara1"/>
              <w:numPr>
                <w:ilvl w:val="0"/>
                <w:numId w:val="3"/>
              </w:numPr>
              <w:rPr>
                <w:sz w:val="16"/>
              </w:rPr>
            </w:pPr>
            <w:r w:rsidRPr="00261C81">
              <w:rPr>
                <w:rStyle w:val="SAPScreenElement"/>
                <w:sz w:val="16"/>
              </w:rPr>
              <w:t>Distribution Channel</w:t>
            </w:r>
            <w:r w:rsidRPr="00261C81">
              <w:rPr>
                <w:sz w:val="16"/>
              </w:rPr>
              <w:t xml:space="preserve">: </w:t>
            </w:r>
            <w:r w:rsidRPr="00261C81">
              <w:rPr>
                <w:rStyle w:val="SAPUserEntry"/>
                <w:sz w:val="16"/>
              </w:rPr>
              <w:t>10</w:t>
            </w:r>
          </w:p>
          <w:p w14:paraId="4A830149" w14:textId="77777777" w:rsidR="00261C81" w:rsidRPr="00261C81" w:rsidRDefault="00261C81">
            <w:pPr>
              <w:pStyle w:val="listpara1"/>
              <w:numPr>
                <w:ilvl w:val="0"/>
                <w:numId w:val="3"/>
              </w:numPr>
              <w:rPr>
                <w:sz w:val="16"/>
              </w:rPr>
            </w:pPr>
            <w:r w:rsidRPr="00261C81">
              <w:rPr>
                <w:rStyle w:val="SAPScreenElement"/>
                <w:sz w:val="16"/>
              </w:rPr>
              <w:t>Division</w:t>
            </w:r>
            <w:r w:rsidRPr="00261C81">
              <w:rPr>
                <w:sz w:val="16"/>
              </w:rPr>
              <w:t xml:space="preserve">: </w:t>
            </w:r>
            <w:r w:rsidRPr="00261C81">
              <w:rPr>
                <w:rStyle w:val="SAPUserEntry"/>
                <w:sz w:val="16"/>
              </w:rPr>
              <w:t>00</w:t>
            </w:r>
          </w:p>
          <w:p w14:paraId="7284E1C4" w14:textId="27CEFB14" w:rsidR="00BF618F" w:rsidRPr="00261C81" w:rsidRDefault="00261C81">
            <w:pPr>
              <w:rPr>
                <w:sz w:val="16"/>
              </w:rPr>
            </w:pPr>
            <w:r w:rsidRPr="00261C81">
              <w:rPr>
                <w:sz w:val="16"/>
              </w:rPr>
              <w:t xml:space="preserve">Choose the </w:t>
            </w:r>
            <w:r w:rsidRPr="00261C81">
              <w:rPr>
                <w:rStyle w:val="SAPScreenElement"/>
                <w:sz w:val="16"/>
              </w:rPr>
              <w:t>Continue</w:t>
            </w:r>
            <w:r w:rsidRPr="00261C81">
              <w:rPr>
                <w:sz w:val="16"/>
              </w:rPr>
              <w:t xml:space="preserve"> button.</w:t>
            </w:r>
          </w:p>
        </w:tc>
        <w:tc>
          <w:tcPr>
            <w:tcW w:w="0" w:type="auto"/>
          </w:tcPr>
          <w:p w14:paraId="6ED60ED7" w14:textId="77777777" w:rsidR="00BF618F" w:rsidRPr="00261C81" w:rsidRDefault="00261C81">
            <w:pPr>
              <w:rPr>
                <w:sz w:val="16"/>
              </w:rPr>
            </w:pPr>
            <w:r w:rsidRPr="00261C81">
              <w:rPr>
                <w:sz w:val="16"/>
              </w:rPr>
              <w:t xml:space="preserve">The </w:t>
            </w:r>
            <w:r w:rsidRPr="00261C81">
              <w:rPr>
                <w:rStyle w:val="SAPScreenElement"/>
                <w:sz w:val="16"/>
              </w:rPr>
              <w:t>Create Standard Order: Overview</w:t>
            </w:r>
            <w:r w:rsidRPr="00261C81">
              <w:rPr>
                <w:sz w:val="16"/>
              </w:rPr>
              <w:t xml:space="preserve"> screen is displayed.</w:t>
            </w:r>
          </w:p>
        </w:tc>
        <w:tc>
          <w:tcPr>
            <w:tcW w:w="0" w:type="auto"/>
          </w:tcPr>
          <w:p w14:paraId="25044B03" w14:textId="77777777" w:rsidR="00261C81" w:rsidRPr="00261C81" w:rsidRDefault="00261C81">
            <w:pPr>
              <w:rPr>
                <w:sz w:val="16"/>
              </w:rPr>
            </w:pPr>
          </w:p>
        </w:tc>
      </w:tr>
      <w:tr w:rsidR="00BF618F" w:rsidRPr="00261C81" w14:paraId="046C1757" w14:textId="77777777" w:rsidTr="00261C81">
        <w:tc>
          <w:tcPr>
            <w:tcW w:w="0" w:type="auto"/>
          </w:tcPr>
          <w:p w14:paraId="17E00896" w14:textId="77777777" w:rsidR="00BF618F" w:rsidRPr="00261C81" w:rsidRDefault="00261C81">
            <w:pPr>
              <w:rPr>
                <w:sz w:val="16"/>
              </w:rPr>
            </w:pPr>
            <w:r w:rsidRPr="00261C81">
              <w:rPr>
                <w:sz w:val="16"/>
              </w:rPr>
              <w:t>4</w:t>
            </w:r>
          </w:p>
        </w:tc>
        <w:tc>
          <w:tcPr>
            <w:tcW w:w="0" w:type="auto"/>
          </w:tcPr>
          <w:p w14:paraId="08B61C1E" w14:textId="77777777" w:rsidR="00BF618F" w:rsidRPr="00261C81" w:rsidRDefault="00261C81">
            <w:pPr>
              <w:rPr>
                <w:sz w:val="16"/>
              </w:rPr>
            </w:pPr>
            <w:r w:rsidRPr="00261C81">
              <w:rPr>
                <w:rStyle w:val="SAPEmphasis"/>
                <w:sz w:val="16"/>
              </w:rPr>
              <w:t>Enter Order details</w:t>
            </w:r>
          </w:p>
        </w:tc>
        <w:tc>
          <w:tcPr>
            <w:tcW w:w="0" w:type="auto"/>
          </w:tcPr>
          <w:p w14:paraId="4D615229" w14:textId="77777777" w:rsidR="00BF618F" w:rsidRPr="00261C81" w:rsidRDefault="00261C81">
            <w:pPr>
              <w:rPr>
                <w:sz w:val="16"/>
              </w:rPr>
            </w:pPr>
            <w:r w:rsidRPr="00261C81">
              <w:rPr>
                <w:sz w:val="16"/>
              </w:rPr>
              <w:t xml:space="preserve">On the </w:t>
            </w:r>
            <w:r w:rsidRPr="00261C81">
              <w:rPr>
                <w:rStyle w:val="SAPScreenElement"/>
                <w:sz w:val="16"/>
              </w:rPr>
              <w:t>Create Standard Order: Overview</w:t>
            </w:r>
            <w:r w:rsidRPr="00261C81">
              <w:rPr>
                <w:sz w:val="16"/>
              </w:rPr>
              <w:t xml:space="preserve"> screen, make the following entries:</w:t>
            </w:r>
          </w:p>
          <w:p w14:paraId="2999CFA1" w14:textId="77777777" w:rsidR="00BF618F" w:rsidRPr="00261C81" w:rsidRDefault="00261C81">
            <w:pPr>
              <w:pStyle w:val="listpara1"/>
              <w:numPr>
                <w:ilvl w:val="0"/>
                <w:numId w:val="7"/>
              </w:numPr>
              <w:rPr>
                <w:sz w:val="16"/>
              </w:rPr>
            </w:pPr>
            <w:r w:rsidRPr="00261C81">
              <w:rPr>
                <w:rStyle w:val="SAPScreenElement"/>
                <w:sz w:val="16"/>
              </w:rPr>
              <w:t>Sold-to Party</w:t>
            </w:r>
            <w:r w:rsidRPr="00261C81">
              <w:rPr>
                <w:sz w:val="16"/>
              </w:rPr>
              <w:t xml:space="preserve">: </w:t>
            </w:r>
            <w:r w:rsidRPr="00261C81">
              <w:rPr>
                <w:rStyle w:val="SAPUserEntry"/>
                <w:sz w:val="16"/>
              </w:rPr>
              <w:t xml:space="preserve">&lt;your customer ID created in step Master Data, Organizational Data, and </w:t>
            </w:r>
            <w:r w:rsidRPr="00261C81">
              <w:rPr>
                <w:rStyle w:val="SAPUserEntry"/>
                <w:sz w:val="16"/>
              </w:rPr>
              <w:t>Other Data&gt;</w:t>
            </w:r>
          </w:p>
          <w:p w14:paraId="0CBF1A13" w14:textId="77777777" w:rsidR="00BF618F" w:rsidRPr="00261C81" w:rsidRDefault="00261C81">
            <w:pPr>
              <w:pStyle w:val="listpara1"/>
              <w:numPr>
                <w:ilvl w:val="0"/>
                <w:numId w:val="3"/>
              </w:numPr>
              <w:rPr>
                <w:sz w:val="16"/>
              </w:rPr>
            </w:pPr>
            <w:r w:rsidRPr="00261C81">
              <w:rPr>
                <w:rStyle w:val="SAPScreenElement"/>
                <w:sz w:val="16"/>
              </w:rPr>
              <w:t>Ship-to Party</w:t>
            </w:r>
            <w:r w:rsidRPr="00261C81">
              <w:rPr>
                <w:sz w:val="16"/>
              </w:rPr>
              <w:t xml:space="preserve">: </w:t>
            </w:r>
            <w:r w:rsidRPr="00261C81">
              <w:rPr>
                <w:rStyle w:val="SAPUserEntry"/>
                <w:sz w:val="16"/>
              </w:rPr>
              <w:t>&lt;your customer ID created in step Master Data, Organizational Data, and Other Data&gt;</w:t>
            </w:r>
          </w:p>
          <w:p w14:paraId="1A58026D" w14:textId="77777777" w:rsidR="00BF618F" w:rsidRPr="00261C81" w:rsidRDefault="00261C81">
            <w:pPr>
              <w:pStyle w:val="listpara1"/>
              <w:numPr>
                <w:ilvl w:val="0"/>
                <w:numId w:val="3"/>
              </w:numPr>
              <w:rPr>
                <w:sz w:val="16"/>
              </w:rPr>
            </w:pPr>
            <w:r w:rsidRPr="00261C81">
              <w:rPr>
                <w:rStyle w:val="SAPScreenElement"/>
                <w:sz w:val="16"/>
              </w:rPr>
              <w:t>Customer Reference</w:t>
            </w:r>
            <w:r w:rsidRPr="00261C81">
              <w:rPr>
                <w:sz w:val="16"/>
              </w:rPr>
              <w:t xml:space="preserve">: </w:t>
            </w:r>
            <w:r w:rsidRPr="00261C81">
              <w:rPr>
                <w:rStyle w:val="SAPUserEntry"/>
                <w:sz w:val="16"/>
              </w:rPr>
              <w:t>&lt;Reference&gt;</w:t>
            </w:r>
          </w:p>
          <w:p w14:paraId="3D61D9ED" w14:textId="77777777" w:rsidR="00BF618F" w:rsidRPr="00261C81" w:rsidRDefault="00261C81">
            <w:pPr>
              <w:pStyle w:val="listpara1"/>
              <w:numPr>
                <w:ilvl w:val="0"/>
                <w:numId w:val="3"/>
              </w:numPr>
              <w:rPr>
                <w:sz w:val="16"/>
              </w:rPr>
            </w:pPr>
            <w:r w:rsidRPr="00261C81">
              <w:rPr>
                <w:rStyle w:val="SAPScreenElement"/>
                <w:sz w:val="16"/>
              </w:rPr>
              <w:t>Cust. Ref. Date</w:t>
            </w:r>
            <w:r w:rsidRPr="00261C81">
              <w:rPr>
                <w:sz w:val="16"/>
              </w:rPr>
              <w:t xml:space="preserve">: </w:t>
            </w:r>
            <w:r w:rsidRPr="00261C81">
              <w:rPr>
                <w:rStyle w:val="SAPUserEntry"/>
                <w:sz w:val="16"/>
              </w:rPr>
              <w:t>&lt;Date&gt;</w:t>
            </w:r>
          </w:p>
          <w:p w14:paraId="6DF23A21" w14:textId="77777777" w:rsidR="00BF618F" w:rsidRPr="00261C81" w:rsidRDefault="00261C81">
            <w:pPr>
              <w:pStyle w:val="listpara1"/>
              <w:numPr>
                <w:ilvl w:val="0"/>
                <w:numId w:val="3"/>
              </w:numPr>
              <w:rPr>
                <w:sz w:val="16"/>
              </w:rPr>
            </w:pPr>
            <w:r w:rsidRPr="00261C81">
              <w:rPr>
                <w:rStyle w:val="SAPScreenElement"/>
                <w:sz w:val="16"/>
              </w:rPr>
              <w:t>Material Number</w:t>
            </w:r>
            <w:r w:rsidRPr="00261C81">
              <w:rPr>
                <w:sz w:val="16"/>
              </w:rPr>
              <w:t xml:space="preserve">: </w:t>
            </w:r>
            <w:r w:rsidRPr="00261C81">
              <w:rPr>
                <w:rStyle w:val="SAPUserEntry"/>
                <w:sz w:val="16"/>
              </w:rPr>
              <w:t>CBPTS002</w:t>
            </w:r>
            <w:r w:rsidRPr="00261C81">
              <w:rPr>
                <w:sz w:val="16"/>
              </w:rPr>
              <w:t xml:space="preserve"> or </w:t>
            </w:r>
            <w:r w:rsidRPr="00261C81">
              <w:rPr>
                <w:rStyle w:val="SAPUserEntry"/>
                <w:sz w:val="16"/>
              </w:rPr>
              <w:t>SM0001</w:t>
            </w:r>
          </w:p>
          <w:p w14:paraId="00ACE673" w14:textId="77777777" w:rsidR="00BF618F" w:rsidRPr="00261C81" w:rsidRDefault="00261C81">
            <w:pPr>
              <w:pStyle w:val="listpara1"/>
              <w:numPr>
                <w:ilvl w:val="0"/>
                <w:numId w:val="3"/>
              </w:numPr>
              <w:rPr>
                <w:sz w:val="16"/>
              </w:rPr>
            </w:pPr>
            <w:r w:rsidRPr="00261C81">
              <w:rPr>
                <w:rStyle w:val="SAPScreenElement"/>
                <w:sz w:val="16"/>
              </w:rPr>
              <w:t>Quantity</w:t>
            </w:r>
            <w:r w:rsidRPr="00261C81">
              <w:rPr>
                <w:sz w:val="16"/>
              </w:rPr>
              <w:t xml:space="preserve">: </w:t>
            </w:r>
            <w:r w:rsidRPr="00261C81">
              <w:rPr>
                <w:rStyle w:val="SAPUserEntry"/>
                <w:sz w:val="16"/>
              </w:rPr>
              <w:t>&lt;Quantity&gt;</w:t>
            </w:r>
          </w:p>
        </w:tc>
        <w:tc>
          <w:tcPr>
            <w:tcW w:w="0" w:type="auto"/>
          </w:tcPr>
          <w:p w14:paraId="041170F8" w14:textId="77777777" w:rsidR="00BF618F" w:rsidRPr="00261C81" w:rsidRDefault="00BF618F">
            <w:pPr>
              <w:rPr>
                <w:sz w:val="16"/>
              </w:rPr>
            </w:pPr>
          </w:p>
        </w:tc>
        <w:tc>
          <w:tcPr>
            <w:tcW w:w="0" w:type="auto"/>
          </w:tcPr>
          <w:p w14:paraId="2C278D7F" w14:textId="77777777" w:rsidR="00BF618F" w:rsidRPr="00261C81" w:rsidRDefault="00BF618F">
            <w:pPr>
              <w:rPr>
                <w:sz w:val="16"/>
              </w:rPr>
            </w:pPr>
          </w:p>
        </w:tc>
      </w:tr>
      <w:tr w:rsidR="00BF618F" w:rsidRPr="00261C81" w14:paraId="7724F295" w14:textId="77777777" w:rsidTr="00261C81">
        <w:tc>
          <w:tcPr>
            <w:tcW w:w="0" w:type="auto"/>
          </w:tcPr>
          <w:p w14:paraId="41C822C2" w14:textId="77777777" w:rsidR="00BF618F" w:rsidRPr="00261C81" w:rsidRDefault="00261C81">
            <w:pPr>
              <w:rPr>
                <w:sz w:val="16"/>
              </w:rPr>
            </w:pPr>
            <w:r w:rsidRPr="00261C81">
              <w:rPr>
                <w:sz w:val="16"/>
              </w:rPr>
              <w:t>5</w:t>
            </w:r>
          </w:p>
        </w:tc>
        <w:tc>
          <w:tcPr>
            <w:tcW w:w="0" w:type="auto"/>
          </w:tcPr>
          <w:p w14:paraId="35EA4CDF" w14:textId="77777777" w:rsidR="00BF618F" w:rsidRPr="00261C81" w:rsidRDefault="00261C81">
            <w:pPr>
              <w:rPr>
                <w:sz w:val="16"/>
              </w:rPr>
            </w:pPr>
            <w:r w:rsidRPr="00261C81">
              <w:rPr>
                <w:rStyle w:val="SAPEmphasis"/>
                <w:sz w:val="16"/>
              </w:rPr>
              <w:t>Save Document</w:t>
            </w:r>
          </w:p>
        </w:tc>
        <w:tc>
          <w:tcPr>
            <w:tcW w:w="0" w:type="auto"/>
          </w:tcPr>
          <w:p w14:paraId="7893E7D1" w14:textId="77777777" w:rsidR="00BF618F" w:rsidRPr="00261C81" w:rsidRDefault="00261C81">
            <w:pPr>
              <w:rPr>
                <w:sz w:val="16"/>
              </w:rPr>
            </w:pPr>
            <w:r w:rsidRPr="00261C81">
              <w:rPr>
                <w:sz w:val="16"/>
              </w:rPr>
              <w:t xml:space="preserve">Choose </w:t>
            </w:r>
            <w:r w:rsidRPr="00261C81">
              <w:rPr>
                <w:rStyle w:val="SAPScreenElement"/>
                <w:sz w:val="16"/>
              </w:rPr>
              <w:t>Save</w:t>
            </w:r>
            <w:r w:rsidRPr="00261C81">
              <w:rPr>
                <w:sz w:val="16"/>
              </w:rPr>
              <w:t>. Make a note of the sales order number.</w:t>
            </w:r>
          </w:p>
        </w:tc>
        <w:tc>
          <w:tcPr>
            <w:tcW w:w="0" w:type="auto"/>
          </w:tcPr>
          <w:p w14:paraId="5D3130D7" w14:textId="77777777" w:rsidR="00BF618F" w:rsidRPr="00261C81" w:rsidRDefault="00BF618F">
            <w:pPr>
              <w:rPr>
                <w:sz w:val="16"/>
              </w:rPr>
            </w:pPr>
          </w:p>
        </w:tc>
        <w:tc>
          <w:tcPr>
            <w:tcW w:w="0" w:type="auto"/>
          </w:tcPr>
          <w:p w14:paraId="432B81F2" w14:textId="77777777" w:rsidR="00261C81" w:rsidRPr="00261C81" w:rsidRDefault="00261C81">
            <w:pPr>
              <w:rPr>
                <w:sz w:val="16"/>
              </w:rPr>
            </w:pPr>
          </w:p>
        </w:tc>
      </w:tr>
    </w:tbl>
    <w:p w14:paraId="5F7B3DE1" w14:textId="77777777" w:rsidR="00BF618F" w:rsidRDefault="00261C81">
      <w:pPr>
        <w:pStyle w:val="Heading3"/>
      </w:pPr>
      <w:bookmarkStart w:id="26" w:name="unique_12"/>
      <w:bookmarkStart w:id="27" w:name="_Toc176507300"/>
      <w:r>
        <w:t>Create Billing Document</w:t>
      </w:r>
      <w:bookmarkEnd w:id="26"/>
      <w:bookmarkEnd w:id="27"/>
    </w:p>
    <w:p w14:paraId="1601D568" w14:textId="77777777" w:rsidR="00BF618F" w:rsidRDefault="00261C81">
      <w:pPr>
        <w:pStyle w:val="SAPKeyblockTitle"/>
      </w:pPr>
      <w:r>
        <w:t>Test Administration</w:t>
      </w:r>
    </w:p>
    <w:p w14:paraId="5F64A323" w14:textId="77777777" w:rsidR="00BF618F" w:rsidRDefault="00261C81">
      <w:r>
        <w:t>Customer project: Fill in the project-specific parts.</w:t>
      </w:r>
    </w:p>
    <w:p w14:paraId="32D363EF" w14:textId="77777777" w:rsidR="00BF618F" w:rsidRDefault="00BF618F"/>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BF618F" w:rsidRPr="00261C81" w14:paraId="14DA63E9" w14:textId="77777777" w:rsidTr="00261C81">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2ADA914" w14:textId="77777777" w:rsidR="00BF618F" w:rsidRPr="00261C81" w:rsidRDefault="00261C81">
            <w:pPr>
              <w:rPr>
                <w:sz w:val="12"/>
              </w:rPr>
            </w:pPr>
            <w:r w:rsidRPr="00261C81">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B3C5BA1" w14:textId="77777777" w:rsidR="00BF618F" w:rsidRPr="00261C81" w:rsidRDefault="00261C81">
            <w:pPr>
              <w:rPr>
                <w:sz w:val="12"/>
              </w:rPr>
            </w:pPr>
            <w:r w:rsidRPr="00261C81">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593F09A" w14:textId="77777777" w:rsidR="00BF618F" w:rsidRPr="00261C81" w:rsidRDefault="00261C81">
            <w:pPr>
              <w:rPr>
                <w:sz w:val="12"/>
              </w:rPr>
            </w:pPr>
            <w:r w:rsidRPr="00261C81">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78217DE" w14:textId="77777777" w:rsidR="00261C81" w:rsidRPr="00261C81" w:rsidRDefault="00261C81">
            <w:pPr>
              <w:rPr>
                <w:sz w:val="12"/>
              </w:rPr>
            </w:pPr>
          </w:p>
        </w:tc>
      </w:tr>
      <w:tr w:rsidR="00BF618F" w:rsidRPr="00261C81" w14:paraId="79C0F4AB" w14:textId="77777777" w:rsidTr="00261C81">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937A755" w14:textId="77777777" w:rsidR="00BF618F" w:rsidRPr="00261C81" w:rsidRDefault="00261C81">
            <w:pPr>
              <w:rPr>
                <w:sz w:val="12"/>
              </w:rPr>
            </w:pPr>
            <w:r w:rsidRPr="00261C81">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71B1883" w14:textId="77777777" w:rsidR="00261C81" w:rsidRPr="00261C81" w:rsidRDefault="00261C81">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58808A5" w14:textId="77777777" w:rsidR="00BF618F" w:rsidRPr="00261C81" w:rsidRDefault="00261C81">
            <w:pPr>
              <w:rPr>
                <w:sz w:val="12"/>
              </w:rPr>
            </w:pPr>
            <w:r w:rsidRPr="00261C81">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EC07E7A" w14:textId="77777777" w:rsidR="00261C81" w:rsidRPr="00261C81" w:rsidRDefault="00261C81">
            <w:pPr>
              <w:rPr>
                <w:sz w:val="12"/>
              </w:rPr>
            </w:pPr>
          </w:p>
        </w:tc>
      </w:tr>
      <w:tr w:rsidR="00BF618F" w:rsidRPr="00261C81" w14:paraId="20975E6F" w14:textId="77777777" w:rsidTr="00261C81">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A7748F7" w14:textId="77777777" w:rsidR="00BF618F" w:rsidRPr="00261C81" w:rsidRDefault="00261C81">
            <w:pPr>
              <w:rPr>
                <w:sz w:val="12"/>
              </w:rPr>
            </w:pPr>
            <w:r w:rsidRPr="00261C81">
              <w:rPr>
                <w:sz w:val="12"/>
              </w:rPr>
              <w:lastRenderedPageBreak/>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D372DE1" w14:textId="77777777" w:rsidR="00261C81" w:rsidRPr="00261C81" w:rsidRDefault="00261C81">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8E7FE35" w14:textId="77777777" w:rsidR="00BF618F" w:rsidRPr="00261C81" w:rsidRDefault="00261C81">
            <w:pPr>
              <w:rPr>
                <w:sz w:val="12"/>
              </w:rPr>
            </w:pPr>
            <w:r w:rsidRPr="00261C81">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57101F8E" w14:textId="77777777" w:rsidR="00BF618F" w:rsidRPr="00261C81" w:rsidRDefault="00261C81">
            <w:pPr>
              <w:rPr>
                <w:sz w:val="12"/>
              </w:rPr>
            </w:pPr>
            <w:r w:rsidRPr="00261C81">
              <w:rPr>
                <w:rStyle w:val="SAPUserEntry"/>
                <w:sz w:val="12"/>
              </w:rPr>
              <w:t xml:space="preserve">&lt;State the </w:t>
            </w:r>
            <w:r w:rsidRPr="00261C81">
              <w:rPr>
                <w:rStyle w:val="SAPUserEntry"/>
                <w:sz w:val="12"/>
              </w:rPr>
              <w:t>Service Provider, Customer or Joint Service Provider and Customer&gt;</w:t>
            </w:r>
          </w:p>
        </w:tc>
      </w:tr>
    </w:tbl>
    <w:p w14:paraId="6A0E859D" w14:textId="77777777" w:rsidR="00BF618F" w:rsidRDefault="00261C81">
      <w:pPr>
        <w:pStyle w:val="SAPKeyblockTitle"/>
      </w:pPr>
      <w:r>
        <w:t>Context</w:t>
      </w:r>
    </w:p>
    <w:p w14:paraId="4A28C834" w14:textId="77777777" w:rsidR="00BF618F" w:rsidRDefault="00261C81">
      <w:r>
        <w:t>In this activity, you handle the billing.</w:t>
      </w:r>
    </w:p>
    <w:p w14:paraId="19954983" w14:textId="77777777" w:rsidR="00BF618F" w:rsidRDefault="00261C81">
      <w:pPr>
        <w:pStyle w:val="SAPKeyblockTitle"/>
      </w:pPr>
      <w:r>
        <w:t>Procedure</w:t>
      </w:r>
    </w:p>
    <w:tbl>
      <w:tblPr>
        <w:tblStyle w:val="SAPStandardTable"/>
        <w:tblW w:w="5000" w:type="pct"/>
        <w:tblInd w:w="3" w:type="dxa"/>
        <w:tblLook w:val="0620" w:firstRow="1" w:lastRow="0" w:firstColumn="0" w:lastColumn="0" w:noHBand="1" w:noVBand="1"/>
      </w:tblPr>
      <w:tblGrid>
        <w:gridCol w:w="710"/>
        <w:gridCol w:w="2439"/>
        <w:gridCol w:w="7391"/>
        <w:gridCol w:w="2539"/>
        <w:gridCol w:w="1225"/>
      </w:tblGrid>
      <w:tr w:rsidR="00BF618F" w:rsidRPr="00261C81" w14:paraId="2E6A2FF1" w14:textId="77777777" w:rsidTr="00261C81">
        <w:trPr>
          <w:cnfStyle w:val="100000000000" w:firstRow="1" w:lastRow="0" w:firstColumn="0" w:lastColumn="0" w:oddVBand="0" w:evenVBand="0" w:oddHBand="0" w:evenHBand="0" w:firstRowFirstColumn="0" w:firstRowLastColumn="0" w:lastRowFirstColumn="0" w:lastRowLastColumn="0"/>
        </w:trPr>
        <w:tc>
          <w:tcPr>
            <w:tcW w:w="0" w:type="auto"/>
          </w:tcPr>
          <w:p w14:paraId="0F31D92B" w14:textId="77777777" w:rsidR="00BF618F" w:rsidRPr="00261C81" w:rsidRDefault="00261C81">
            <w:pPr>
              <w:pStyle w:val="SAPTableHeader"/>
              <w:rPr>
                <w:sz w:val="16"/>
              </w:rPr>
            </w:pPr>
            <w:r w:rsidRPr="00261C81">
              <w:rPr>
                <w:rStyle w:val="SAPEmphasis"/>
                <w:sz w:val="16"/>
              </w:rPr>
              <w:t>Test Step #</w:t>
            </w:r>
          </w:p>
        </w:tc>
        <w:tc>
          <w:tcPr>
            <w:tcW w:w="0" w:type="auto"/>
          </w:tcPr>
          <w:p w14:paraId="06651167" w14:textId="77777777" w:rsidR="00BF618F" w:rsidRPr="00261C81" w:rsidRDefault="00261C81">
            <w:pPr>
              <w:pStyle w:val="SAPTableHeader"/>
              <w:rPr>
                <w:sz w:val="16"/>
              </w:rPr>
            </w:pPr>
            <w:r w:rsidRPr="00261C81">
              <w:rPr>
                <w:rStyle w:val="SAPEmphasis"/>
                <w:sz w:val="16"/>
              </w:rPr>
              <w:t>Test Step Name</w:t>
            </w:r>
          </w:p>
        </w:tc>
        <w:tc>
          <w:tcPr>
            <w:tcW w:w="0" w:type="auto"/>
          </w:tcPr>
          <w:p w14:paraId="6E595A88" w14:textId="77777777" w:rsidR="00BF618F" w:rsidRPr="00261C81" w:rsidRDefault="00261C81">
            <w:pPr>
              <w:pStyle w:val="SAPTableHeader"/>
              <w:rPr>
                <w:sz w:val="16"/>
              </w:rPr>
            </w:pPr>
            <w:r w:rsidRPr="00261C81">
              <w:rPr>
                <w:rStyle w:val="SAPEmphasis"/>
                <w:sz w:val="16"/>
              </w:rPr>
              <w:t>Instruction</w:t>
            </w:r>
          </w:p>
        </w:tc>
        <w:tc>
          <w:tcPr>
            <w:tcW w:w="0" w:type="auto"/>
          </w:tcPr>
          <w:p w14:paraId="74F3037F" w14:textId="77777777" w:rsidR="00BF618F" w:rsidRPr="00261C81" w:rsidRDefault="00261C81">
            <w:pPr>
              <w:pStyle w:val="SAPTableHeader"/>
              <w:rPr>
                <w:sz w:val="16"/>
              </w:rPr>
            </w:pPr>
            <w:r w:rsidRPr="00261C81">
              <w:rPr>
                <w:rStyle w:val="SAPEmphasis"/>
                <w:sz w:val="16"/>
              </w:rPr>
              <w:t>Expected Result</w:t>
            </w:r>
          </w:p>
        </w:tc>
        <w:tc>
          <w:tcPr>
            <w:tcW w:w="0" w:type="auto"/>
          </w:tcPr>
          <w:p w14:paraId="29DA1527" w14:textId="77777777" w:rsidR="00BF618F" w:rsidRPr="00261C81" w:rsidRDefault="00261C81">
            <w:pPr>
              <w:pStyle w:val="SAPTableHeader"/>
              <w:rPr>
                <w:sz w:val="16"/>
              </w:rPr>
            </w:pPr>
            <w:r w:rsidRPr="00261C81">
              <w:rPr>
                <w:rStyle w:val="SAPEmphasis"/>
                <w:sz w:val="16"/>
              </w:rPr>
              <w:t>Pass / Fail / Comment</w:t>
            </w:r>
          </w:p>
        </w:tc>
      </w:tr>
      <w:tr w:rsidR="00BF618F" w:rsidRPr="00261C81" w14:paraId="63A7D5FC" w14:textId="77777777" w:rsidTr="00261C81">
        <w:tc>
          <w:tcPr>
            <w:tcW w:w="0" w:type="auto"/>
          </w:tcPr>
          <w:p w14:paraId="3ABE01EC" w14:textId="77777777" w:rsidR="00BF618F" w:rsidRPr="00261C81" w:rsidRDefault="00261C81">
            <w:pPr>
              <w:rPr>
                <w:sz w:val="16"/>
              </w:rPr>
            </w:pPr>
            <w:r w:rsidRPr="00261C81">
              <w:rPr>
                <w:sz w:val="16"/>
              </w:rPr>
              <w:t>1</w:t>
            </w:r>
          </w:p>
        </w:tc>
        <w:tc>
          <w:tcPr>
            <w:tcW w:w="0" w:type="auto"/>
          </w:tcPr>
          <w:p w14:paraId="265C9E9E" w14:textId="77777777" w:rsidR="00BF618F" w:rsidRPr="00261C81" w:rsidRDefault="00261C81">
            <w:pPr>
              <w:rPr>
                <w:sz w:val="16"/>
              </w:rPr>
            </w:pPr>
            <w:r w:rsidRPr="00261C81">
              <w:rPr>
                <w:rStyle w:val="SAPEmphasis"/>
                <w:sz w:val="16"/>
              </w:rPr>
              <w:t>Log On</w:t>
            </w:r>
          </w:p>
        </w:tc>
        <w:tc>
          <w:tcPr>
            <w:tcW w:w="0" w:type="auto"/>
          </w:tcPr>
          <w:p w14:paraId="4A3DCBBF" w14:textId="77777777" w:rsidR="00BF618F" w:rsidRPr="00261C81" w:rsidRDefault="00261C81">
            <w:pPr>
              <w:rPr>
                <w:sz w:val="16"/>
              </w:rPr>
            </w:pPr>
            <w:r w:rsidRPr="00261C81">
              <w:rPr>
                <w:sz w:val="16"/>
              </w:rPr>
              <w:t>Log on to the SAP Fiori launchpad as a Billing Clerk.</w:t>
            </w:r>
          </w:p>
          <w:p w14:paraId="3FBE28A4" w14:textId="77777777" w:rsidR="00BF618F" w:rsidRPr="00261C81" w:rsidRDefault="00BF618F">
            <w:pPr>
              <w:rPr>
                <w:sz w:val="16"/>
              </w:rPr>
            </w:pPr>
          </w:p>
          <w:tbl>
            <w:tblPr>
              <w:tblW w:w="4975" w:type="pct"/>
              <w:tblCellMar>
                <w:left w:w="10" w:type="dxa"/>
                <w:right w:w="10" w:type="dxa"/>
              </w:tblCellMar>
              <w:tblLook w:val="04A0" w:firstRow="1" w:lastRow="0" w:firstColumn="1" w:lastColumn="0" w:noHBand="0" w:noVBand="1"/>
            </w:tblPr>
            <w:tblGrid>
              <w:gridCol w:w="7193"/>
            </w:tblGrid>
            <w:tr w:rsidR="00BF618F" w:rsidRPr="00261C81" w14:paraId="4DC17B28"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7D29F5A3" w14:textId="77777777" w:rsidR="00BF618F" w:rsidRPr="00261C81" w:rsidRDefault="00261C81">
                  <w:pPr>
                    <w:rPr>
                      <w:sz w:val="16"/>
                    </w:rPr>
                  </w:pPr>
                  <w:r w:rsidRPr="00261C81">
                    <w:rPr>
                      <w:rStyle w:val="SAPEmphasis"/>
                      <w:sz w:val="16"/>
                    </w:rPr>
                    <w:t xml:space="preserve">Note </w:t>
                  </w:r>
                  <w:r w:rsidRPr="00261C81">
                    <w:rPr>
                      <w:sz w:val="16"/>
                    </w:rPr>
                    <w:t>Please make sure the role Billing Clerk (SAP_BR_BILLING_CLERK) has been assigned with business catalog: SAP_FICA_BC_DOC_POST_PC.</w:t>
                  </w:r>
                </w:p>
              </w:tc>
            </w:tr>
          </w:tbl>
          <w:p w14:paraId="129E7AA3" w14:textId="77777777" w:rsidR="00261C81" w:rsidRPr="00261C81" w:rsidRDefault="00261C81">
            <w:pPr>
              <w:rPr>
                <w:sz w:val="16"/>
              </w:rPr>
            </w:pPr>
          </w:p>
        </w:tc>
        <w:tc>
          <w:tcPr>
            <w:tcW w:w="0" w:type="auto"/>
          </w:tcPr>
          <w:p w14:paraId="64D36F2B" w14:textId="77777777" w:rsidR="00BF618F" w:rsidRPr="00261C81" w:rsidRDefault="00BF618F">
            <w:pPr>
              <w:rPr>
                <w:sz w:val="16"/>
              </w:rPr>
            </w:pPr>
          </w:p>
        </w:tc>
        <w:tc>
          <w:tcPr>
            <w:tcW w:w="0" w:type="auto"/>
          </w:tcPr>
          <w:p w14:paraId="1E5CA80E" w14:textId="77777777" w:rsidR="00261C81" w:rsidRPr="00261C81" w:rsidRDefault="00261C81">
            <w:pPr>
              <w:rPr>
                <w:sz w:val="16"/>
              </w:rPr>
            </w:pPr>
          </w:p>
        </w:tc>
      </w:tr>
      <w:tr w:rsidR="00BF618F" w:rsidRPr="00261C81" w14:paraId="15460D3F" w14:textId="77777777" w:rsidTr="00261C81">
        <w:tc>
          <w:tcPr>
            <w:tcW w:w="0" w:type="auto"/>
          </w:tcPr>
          <w:p w14:paraId="38C90787" w14:textId="77777777" w:rsidR="00BF618F" w:rsidRPr="00261C81" w:rsidRDefault="00261C81">
            <w:pPr>
              <w:rPr>
                <w:sz w:val="16"/>
              </w:rPr>
            </w:pPr>
            <w:r w:rsidRPr="00261C81">
              <w:rPr>
                <w:sz w:val="16"/>
              </w:rPr>
              <w:t>2</w:t>
            </w:r>
          </w:p>
        </w:tc>
        <w:tc>
          <w:tcPr>
            <w:tcW w:w="0" w:type="auto"/>
          </w:tcPr>
          <w:p w14:paraId="13329DDD" w14:textId="77777777" w:rsidR="00BF618F" w:rsidRPr="00261C81" w:rsidRDefault="00261C81">
            <w:pPr>
              <w:rPr>
                <w:sz w:val="16"/>
              </w:rPr>
            </w:pPr>
            <w:r w:rsidRPr="00261C81">
              <w:rPr>
                <w:rStyle w:val="SAPEmphasis"/>
                <w:sz w:val="16"/>
              </w:rPr>
              <w:t>Access the App</w:t>
            </w:r>
          </w:p>
        </w:tc>
        <w:tc>
          <w:tcPr>
            <w:tcW w:w="0" w:type="auto"/>
          </w:tcPr>
          <w:p w14:paraId="17DED645" w14:textId="77777777" w:rsidR="00BF618F" w:rsidRPr="00261C81" w:rsidRDefault="00261C81">
            <w:pPr>
              <w:rPr>
                <w:sz w:val="16"/>
              </w:rPr>
            </w:pPr>
            <w:r w:rsidRPr="00261C81">
              <w:rPr>
                <w:sz w:val="16"/>
              </w:rPr>
              <w:t xml:space="preserve">Open </w:t>
            </w:r>
            <w:r w:rsidRPr="00261C81">
              <w:rPr>
                <w:rStyle w:val="SAPScreenElement"/>
                <w:sz w:val="16"/>
              </w:rPr>
              <w:t>Create Billing Documents</w:t>
            </w:r>
            <w:r w:rsidRPr="00261C81">
              <w:rPr>
                <w:sz w:val="16"/>
              </w:rPr>
              <w:t xml:space="preserve"> - </w:t>
            </w:r>
            <w:r w:rsidRPr="00261C81">
              <w:rPr>
                <w:rStyle w:val="SAPScreenElement"/>
                <w:sz w:val="16"/>
              </w:rPr>
              <w:t>VF01</w:t>
            </w:r>
            <w:r w:rsidRPr="00261C81">
              <w:rPr>
                <w:sz w:val="16"/>
              </w:rPr>
              <w:t xml:space="preserve"> </w:t>
            </w:r>
            <w:r w:rsidRPr="00261C81">
              <w:rPr>
                <w:rStyle w:val="SAPMonospace"/>
                <w:sz w:val="16"/>
              </w:rPr>
              <w:t>(VF01)</w:t>
            </w:r>
            <w:r w:rsidRPr="00261C81">
              <w:rPr>
                <w:sz w:val="16"/>
              </w:rPr>
              <w:t>.</w:t>
            </w:r>
          </w:p>
        </w:tc>
        <w:tc>
          <w:tcPr>
            <w:tcW w:w="0" w:type="auto"/>
          </w:tcPr>
          <w:p w14:paraId="5ACEC445" w14:textId="77777777" w:rsidR="00BF618F" w:rsidRPr="00261C81" w:rsidRDefault="00261C81">
            <w:pPr>
              <w:rPr>
                <w:sz w:val="16"/>
              </w:rPr>
            </w:pPr>
            <w:r w:rsidRPr="00261C81">
              <w:rPr>
                <w:sz w:val="16"/>
              </w:rPr>
              <w:t xml:space="preserve">The </w:t>
            </w:r>
            <w:r w:rsidRPr="00261C81">
              <w:rPr>
                <w:rStyle w:val="SAPScreenElement"/>
                <w:sz w:val="16"/>
              </w:rPr>
              <w:t>Create Billing Documents</w:t>
            </w:r>
            <w:r w:rsidRPr="00261C81">
              <w:rPr>
                <w:sz w:val="16"/>
              </w:rPr>
              <w:t xml:space="preserve"> screen is displayed.</w:t>
            </w:r>
          </w:p>
        </w:tc>
        <w:tc>
          <w:tcPr>
            <w:tcW w:w="0" w:type="auto"/>
          </w:tcPr>
          <w:p w14:paraId="494C758A" w14:textId="77777777" w:rsidR="00261C81" w:rsidRPr="00261C81" w:rsidRDefault="00261C81">
            <w:pPr>
              <w:rPr>
                <w:sz w:val="16"/>
              </w:rPr>
            </w:pPr>
          </w:p>
        </w:tc>
      </w:tr>
      <w:tr w:rsidR="00BF618F" w:rsidRPr="00261C81" w14:paraId="18EE6B3E" w14:textId="77777777" w:rsidTr="00261C81">
        <w:tc>
          <w:tcPr>
            <w:tcW w:w="0" w:type="auto"/>
          </w:tcPr>
          <w:p w14:paraId="3B76E2C2" w14:textId="77777777" w:rsidR="00BF618F" w:rsidRPr="00261C81" w:rsidRDefault="00261C81">
            <w:pPr>
              <w:rPr>
                <w:sz w:val="16"/>
              </w:rPr>
            </w:pPr>
            <w:r w:rsidRPr="00261C81">
              <w:rPr>
                <w:sz w:val="16"/>
              </w:rPr>
              <w:t>3</w:t>
            </w:r>
          </w:p>
        </w:tc>
        <w:tc>
          <w:tcPr>
            <w:tcW w:w="0" w:type="auto"/>
          </w:tcPr>
          <w:p w14:paraId="5AE60125" w14:textId="77777777" w:rsidR="00BF618F" w:rsidRPr="00261C81" w:rsidRDefault="00261C81">
            <w:pPr>
              <w:rPr>
                <w:sz w:val="16"/>
              </w:rPr>
            </w:pPr>
            <w:r w:rsidRPr="00261C81">
              <w:rPr>
                <w:rStyle w:val="SAPEmphasis"/>
                <w:sz w:val="16"/>
              </w:rPr>
              <w:t>Maintain Billing Date</w:t>
            </w:r>
          </w:p>
        </w:tc>
        <w:tc>
          <w:tcPr>
            <w:tcW w:w="0" w:type="auto"/>
          </w:tcPr>
          <w:p w14:paraId="73CF3505" w14:textId="77777777" w:rsidR="00261C81" w:rsidRPr="00261C81" w:rsidRDefault="00261C81">
            <w:pPr>
              <w:rPr>
                <w:sz w:val="16"/>
              </w:rPr>
            </w:pPr>
            <w:r w:rsidRPr="00261C81">
              <w:rPr>
                <w:sz w:val="16"/>
              </w:rPr>
              <w:t xml:space="preserve">Choose billing type </w:t>
            </w:r>
            <w:r w:rsidRPr="00261C81">
              <w:rPr>
                <w:rStyle w:val="SAPScreenElement"/>
                <w:sz w:val="16"/>
              </w:rPr>
              <w:t>Invoice (F2)</w:t>
            </w:r>
            <w:r w:rsidRPr="00261C81">
              <w:rPr>
                <w:sz w:val="16"/>
              </w:rPr>
              <w:t xml:space="preserve"> and maintain billing date. For example, current date.</w:t>
            </w:r>
          </w:p>
          <w:p w14:paraId="6ECC0530" w14:textId="1ED53140" w:rsidR="00BF618F" w:rsidRPr="00261C81" w:rsidRDefault="00261C81">
            <w:pPr>
              <w:rPr>
                <w:sz w:val="16"/>
              </w:rPr>
            </w:pPr>
            <w:r w:rsidRPr="00261C81">
              <w:rPr>
                <w:sz w:val="16"/>
              </w:rPr>
              <w:t xml:space="preserve">In the </w:t>
            </w:r>
            <w:r w:rsidRPr="00261C81">
              <w:rPr>
                <w:rStyle w:val="SAPScreenElement"/>
                <w:sz w:val="16"/>
              </w:rPr>
              <w:t>Docs to Be Processed</w:t>
            </w:r>
            <w:r w:rsidRPr="00261C81">
              <w:rPr>
                <w:sz w:val="16"/>
              </w:rPr>
              <w:t xml:space="preserve"> section, select via search value help with </w:t>
            </w:r>
            <w:r w:rsidRPr="00261C81">
              <w:rPr>
                <w:rStyle w:val="SAPUserEntry"/>
                <w:sz w:val="16"/>
              </w:rPr>
              <w:t>Standard Order #</w:t>
            </w:r>
            <w:r w:rsidRPr="00261C81">
              <w:rPr>
                <w:sz w:val="16"/>
              </w:rPr>
              <w:t xml:space="preserve">, and choose </w:t>
            </w:r>
            <w:r w:rsidRPr="00261C81">
              <w:rPr>
                <w:rStyle w:val="SAPScreenElement"/>
                <w:sz w:val="16"/>
              </w:rPr>
              <w:t>OK</w:t>
            </w:r>
            <w:r w:rsidRPr="00261C81">
              <w:rPr>
                <w:sz w:val="16"/>
              </w:rPr>
              <w:t>.</w:t>
            </w:r>
          </w:p>
        </w:tc>
        <w:tc>
          <w:tcPr>
            <w:tcW w:w="0" w:type="auto"/>
          </w:tcPr>
          <w:p w14:paraId="23F0015E" w14:textId="77777777" w:rsidR="00BF618F" w:rsidRPr="00261C81" w:rsidRDefault="00BF618F">
            <w:pPr>
              <w:rPr>
                <w:sz w:val="16"/>
              </w:rPr>
            </w:pPr>
          </w:p>
        </w:tc>
        <w:tc>
          <w:tcPr>
            <w:tcW w:w="0" w:type="auto"/>
          </w:tcPr>
          <w:p w14:paraId="49714199" w14:textId="77777777" w:rsidR="00261C81" w:rsidRPr="00261C81" w:rsidRDefault="00261C81">
            <w:pPr>
              <w:rPr>
                <w:sz w:val="16"/>
              </w:rPr>
            </w:pPr>
          </w:p>
        </w:tc>
      </w:tr>
      <w:tr w:rsidR="00BF618F" w:rsidRPr="00261C81" w14:paraId="6744BBF2" w14:textId="77777777" w:rsidTr="00261C81">
        <w:tc>
          <w:tcPr>
            <w:tcW w:w="0" w:type="auto"/>
          </w:tcPr>
          <w:p w14:paraId="0D94E924" w14:textId="77777777" w:rsidR="00BF618F" w:rsidRPr="00261C81" w:rsidRDefault="00261C81">
            <w:pPr>
              <w:rPr>
                <w:sz w:val="16"/>
              </w:rPr>
            </w:pPr>
            <w:r w:rsidRPr="00261C81">
              <w:rPr>
                <w:sz w:val="16"/>
              </w:rPr>
              <w:t>4</w:t>
            </w:r>
          </w:p>
        </w:tc>
        <w:tc>
          <w:tcPr>
            <w:tcW w:w="0" w:type="auto"/>
          </w:tcPr>
          <w:p w14:paraId="24C0C5B9" w14:textId="77777777" w:rsidR="00BF618F" w:rsidRPr="00261C81" w:rsidRDefault="00261C81">
            <w:pPr>
              <w:rPr>
                <w:sz w:val="16"/>
              </w:rPr>
            </w:pPr>
            <w:r w:rsidRPr="00261C81">
              <w:rPr>
                <w:rStyle w:val="SAPEmphasis"/>
                <w:sz w:val="16"/>
              </w:rPr>
              <w:t>Save Billing Document</w:t>
            </w:r>
          </w:p>
        </w:tc>
        <w:tc>
          <w:tcPr>
            <w:tcW w:w="0" w:type="auto"/>
          </w:tcPr>
          <w:p w14:paraId="6B443B3C" w14:textId="77777777" w:rsidR="00261C81" w:rsidRPr="00261C81" w:rsidRDefault="00261C81">
            <w:pPr>
              <w:rPr>
                <w:sz w:val="16"/>
              </w:rPr>
            </w:pPr>
            <w:r w:rsidRPr="00261C81">
              <w:rPr>
                <w:sz w:val="16"/>
              </w:rPr>
              <w:t xml:space="preserve">On the </w:t>
            </w:r>
            <w:r w:rsidRPr="00261C81">
              <w:rPr>
                <w:rStyle w:val="SAPScreenElement"/>
                <w:sz w:val="16"/>
              </w:rPr>
              <w:t>Create Billing Document</w:t>
            </w:r>
            <w:r w:rsidRPr="00261C81">
              <w:rPr>
                <w:sz w:val="16"/>
              </w:rPr>
              <w:t xml:space="preserve"> screen, choose </w:t>
            </w:r>
            <w:r w:rsidRPr="00261C81">
              <w:rPr>
                <w:rStyle w:val="SAPScreenElement"/>
                <w:sz w:val="16"/>
              </w:rPr>
              <w:t>Save</w:t>
            </w:r>
            <w:r w:rsidRPr="00261C81">
              <w:rPr>
                <w:sz w:val="16"/>
              </w:rPr>
              <w:t>.</w:t>
            </w:r>
          </w:p>
          <w:p w14:paraId="6D900579" w14:textId="6F31F9AC" w:rsidR="00BF618F" w:rsidRPr="00261C81" w:rsidRDefault="00261C81">
            <w:pPr>
              <w:rPr>
                <w:sz w:val="16"/>
              </w:rPr>
            </w:pPr>
            <w:r w:rsidRPr="00261C81">
              <w:rPr>
                <w:sz w:val="16"/>
              </w:rPr>
              <w:t>Make a note of the billing document number.</w:t>
            </w:r>
          </w:p>
        </w:tc>
        <w:tc>
          <w:tcPr>
            <w:tcW w:w="0" w:type="auto"/>
          </w:tcPr>
          <w:p w14:paraId="492EE4D9" w14:textId="77777777" w:rsidR="00BF618F" w:rsidRPr="00261C81" w:rsidRDefault="00BF618F">
            <w:pPr>
              <w:rPr>
                <w:sz w:val="16"/>
              </w:rPr>
            </w:pPr>
          </w:p>
        </w:tc>
        <w:tc>
          <w:tcPr>
            <w:tcW w:w="0" w:type="auto"/>
          </w:tcPr>
          <w:p w14:paraId="270E3645" w14:textId="77777777" w:rsidR="00261C81" w:rsidRPr="00261C81" w:rsidRDefault="00261C81">
            <w:pPr>
              <w:rPr>
                <w:sz w:val="16"/>
              </w:rPr>
            </w:pPr>
          </w:p>
        </w:tc>
      </w:tr>
      <w:tr w:rsidR="00BF618F" w:rsidRPr="00261C81" w14:paraId="64ADD5D2" w14:textId="77777777" w:rsidTr="00261C81">
        <w:tc>
          <w:tcPr>
            <w:tcW w:w="0" w:type="auto"/>
          </w:tcPr>
          <w:p w14:paraId="52EB2CAC" w14:textId="77777777" w:rsidR="00BF618F" w:rsidRPr="00261C81" w:rsidRDefault="00261C81">
            <w:pPr>
              <w:rPr>
                <w:sz w:val="16"/>
              </w:rPr>
            </w:pPr>
            <w:r w:rsidRPr="00261C81">
              <w:rPr>
                <w:sz w:val="16"/>
              </w:rPr>
              <w:t>5</w:t>
            </w:r>
          </w:p>
        </w:tc>
        <w:tc>
          <w:tcPr>
            <w:tcW w:w="0" w:type="auto"/>
          </w:tcPr>
          <w:p w14:paraId="231DA2B2" w14:textId="77777777" w:rsidR="00BF618F" w:rsidRPr="00261C81" w:rsidRDefault="00261C81">
            <w:pPr>
              <w:rPr>
                <w:sz w:val="16"/>
              </w:rPr>
            </w:pPr>
            <w:r w:rsidRPr="00261C81">
              <w:rPr>
                <w:rStyle w:val="SAPEmphasis"/>
                <w:sz w:val="16"/>
              </w:rPr>
              <w:t>Display Billing Document</w:t>
            </w:r>
          </w:p>
        </w:tc>
        <w:tc>
          <w:tcPr>
            <w:tcW w:w="0" w:type="auto"/>
          </w:tcPr>
          <w:p w14:paraId="42F742D5" w14:textId="77777777" w:rsidR="00BF618F" w:rsidRPr="00261C81" w:rsidRDefault="00261C81">
            <w:pPr>
              <w:rPr>
                <w:sz w:val="16"/>
              </w:rPr>
            </w:pPr>
            <w:r w:rsidRPr="00261C81">
              <w:rPr>
                <w:sz w:val="16"/>
              </w:rPr>
              <w:t xml:space="preserve">Open </w:t>
            </w:r>
            <w:r w:rsidRPr="00261C81">
              <w:rPr>
                <w:rStyle w:val="SAPScreenElement"/>
                <w:sz w:val="16"/>
              </w:rPr>
              <w:t>Display Billing Documents</w:t>
            </w:r>
            <w:r w:rsidRPr="00261C81">
              <w:rPr>
                <w:sz w:val="16"/>
              </w:rPr>
              <w:t xml:space="preserve">. Input the billing document you noted down previously. Click </w:t>
            </w:r>
            <w:r w:rsidRPr="00261C81">
              <w:rPr>
                <w:rStyle w:val="SAPScreenElement"/>
                <w:sz w:val="16"/>
              </w:rPr>
              <w:t>continue</w:t>
            </w:r>
            <w:r w:rsidRPr="00261C81">
              <w:rPr>
                <w:sz w:val="16"/>
              </w:rPr>
              <w:t>.</w:t>
            </w:r>
          </w:p>
        </w:tc>
        <w:tc>
          <w:tcPr>
            <w:tcW w:w="0" w:type="auto"/>
          </w:tcPr>
          <w:p w14:paraId="22CBB9C0" w14:textId="77777777" w:rsidR="00BF618F" w:rsidRPr="00261C81" w:rsidRDefault="00261C81">
            <w:pPr>
              <w:rPr>
                <w:sz w:val="16"/>
              </w:rPr>
            </w:pPr>
            <w:r w:rsidRPr="00261C81">
              <w:rPr>
                <w:sz w:val="16"/>
              </w:rPr>
              <w:t>The billing document is displayed.</w:t>
            </w:r>
          </w:p>
        </w:tc>
        <w:tc>
          <w:tcPr>
            <w:tcW w:w="0" w:type="auto"/>
          </w:tcPr>
          <w:p w14:paraId="7CA1C274" w14:textId="77777777" w:rsidR="00BF618F" w:rsidRPr="00261C81" w:rsidRDefault="00BF618F">
            <w:pPr>
              <w:rPr>
                <w:sz w:val="16"/>
              </w:rPr>
            </w:pPr>
          </w:p>
        </w:tc>
      </w:tr>
      <w:tr w:rsidR="00BF618F" w:rsidRPr="00261C81" w14:paraId="7538CA23" w14:textId="77777777" w:rsidTr="00261C81">
        <w:tc>
          <w:tcPr>
            <w:tcW w:w="0" w:type="auto"/>
          </w:tcPr>
          <w:p w14:paraId="7BF0D8E3" w14:textId="77777777" w:rsidR="00BF618F" w:rsidRPr="00261C81" w:rsidRDefault="00261C81">
            <w:pPr>
              <w:rPr>
                <w:sz w:val="16"/>
              </w:rPr>
            </w:pPr>
            <w:r w:rsidRPr="00261C81">
              <w:rPr>
                <w:sz w:val="16"/>
              </w:rPr>
              <w:t>6</w:t>
            </w:r>
          </w:p>
        </w:tc>
        <w:tc>
          <w:tcPr>
            <w:tcW w:w="0" w:type="auto"/>
          </w:tcPr>
          <w:p w14:paraId="61BD897A" w14:textId="77777777" w:rsidR="00BF618F" w:rsidRPr="00261C81" w:rsidRDefault="00261C81">
            <w:pPr>
              <w:rPr>
                <w:sz w:val="16"/>
              </w:rPr>
            </w:pPr>
            <w:r w:rsidRPr="00261C81">
              <w:rPr>
                <w:rStyle w:val="SAPEmphasis"/>
                <w:sz w:val="16"/>
              </w:rPr>
              <w:t>Display Accounting Document (FICA Document)</w:t>
            </w:r>
          </w:p>
        </w:tc>
        <w:tc>
          <w:tcPr>
            <w:tcW w:w="0" w:type="auto"/>
          </w:tcPr>
          <w:p w14:paraId="5124BEAA" w14:textId="77777777" w:rsidR="00261C81" w:rsidRPr="00261C81" w:rsidRDefault="00261C81">
            <w:pPr>
              <w:rPr>
                <w:sz w:val="16"/>
              </w:rPr>
            </w:pPr>
            <w:r w:rsidRPr="00261C81">
              <w:rPr>
                <w:sz w:val="16"/>
              </w:rPr>
              <w:t xml:space="preserve">Choose </w:t>
            </w:r>
            <w:r w:rsidRPr="00261C81">
              <w:rPr>
                <w:rStyle w:val="SAPScreenElement"/>
                <w:sz w:val="16"/>
              </w:rPr>
              <w:t>Accounting</w:t>
            </w:r>
            <w:r w:rsidRPr="00261C81">
              <w:rPr>
                <w:sz w:val="16"/>
              </w:rPr>
              <w:t xml:space="preserve"> tab.</w:t>
            </w:r>
          </w:p>
          <w:p w14:paraId="3EDA8744" w14:textId="77777777" w:rsidR="00261C81" w:rsidRPr="00261C81" w:rsidRDefault="00261C81">
            <w:pPr>
              <w:rPr>
                <w:sz w:val="16"/>
              </w:rPr>
            </w:pPr>
            <w:r w:rsidRPr="00261C81">
              <w:rPr>
                <w:sz w:val="16"/>
              </w:rPr>
              <w:t>The FI-CA document is displayed.</w:t>
            </w:r>
          </w:p>
          <w:p w14:paraId="44F675C8" w14:textId="77777777" w:rsidR="00261C81" w:rsidRPr="00261C81" w:rsidRDefault="00261C81">
            <w:pPr>
              <w:rPr>
                <w:sz w:val="16"/>
              </w:rPr>
            </w:pPr>
            <w:r w:rsidRPr="00261C81">
              <w:rPr>
                <w:sz w:val="16"/>
              </w:rPr>
              <w:t xml:space="preserve">Go back to previous page and click </w:t>
            </w:r>
            <w:r w:rsidRPr="00261C81">
              <w:rPr>
                <w:rStyle w:val="SAPScreenElement"/>
                <w:sz w:val="16"/>
              </w:rPr>
              <w:t>DISPLAY DOCUMENT FLOW</w:t>
            </w:r>
            <w:r w:rsidRPr="00261C81">
              <w:rPr>
                <w:sz w:val="16"/>
              </w:rPr>
              <w:t>.</w:t>
            </w:r>
          </w:p>
          <w:p w14:paraId="3A77D867" w14:textId="77777777" w:rsidR="00261C81" w:rsidRPr="00261C81" w:rsidRDefault="00261C81">
            <w:pPr>
              <w:rPr>
                <w:sz w:val="16"/>
              </w:rPr>
            </w:pPr>
            <w:r w:rsidRPr="00261C81">
              <w:rPr>
                <w:sz w:val="16"/>
              </w:rPr>
              <w:t>Click the Journal Entry document.</w:t>
            </w:r>
          </w:p>
          <w:p w14:paraId="453A1FB6" w14:textId="3E11585E" w:rsidR="00BF618F" w:rsidRPr="00261C81" w:rsidRDefault="00261C81">
            <w:pPr>
              <w:rPr>
                <w:sz w:val="16"/>
              </w:rPr>
            </w:pPr>
            <w:r w:rsidRPr="00261C81">
              <w:rPr>
                <w:sz w:val="16"/>
              </w:rPr>
              <w:t xml:space="preserve">Click </w:t>
            </w:r>
            <w:r w:rsidRPr="00261C81">
              <w:rPr>
                <w:rStyle w:val="SAPScreenElement"/>
                <w:sz w:val="16"/>
              </w:rPr>
              <w:t>DISPLAY DOCUMENT</w:t>
            </w:r>
            <w:r w:rsidRPr="00261C81">
              <w:rPr>
                <w:sz w:val="16"/>
              </w:rPr>
              <w:t>.</w:t>
            </w:r>
          </w:p>
        </w:tc>
        <w:tc>
          <w:tcPr>
            <w:tcW w:w="0" w:type="auto"/>
          </w:tcPr>
          <w:p w14:paraId="61DF5EE9" w14:textId="77777777" w:rsidR="00BF618F" w:rsidRPr="00261C81" w:rsidRDefault="00261C81">
            <w:pPr>
              <w:rPr>
                <w:sz w:val="16"/>
              </w:rPr>
            </w:pPr>
            <w:r w:rsidRPr="00261C81">
              <w:rPr>
                <w:sz w:val="16"/>
              </w:rPr>
              <w:t>FICA document is displayed.</w:t>
            </w:r>
          </w:p>
        </w:tc>
        <w:tc>
          <w:tcPr>
            <w:tcW w:w="0" w:type="auto"/>
          </w:tcPr>
          <w:p w14:paraId="5148E9A9" w14:textId="77777777" w:rsidR="00BF618F" w:rsidRPr="00261C81" w:rsidRDefault="00BF618F">
            <w:pPr>
              <w:rPr>
                <w:sz w:val="16"/>
              </w:rPr>
            </w:pPr>
          </w:p>
        </w:tc>
      </w:tr>
    </w:tbl>
    <w:p w14:paraId="1EAFA770" w14:textId="77777777" w:rsidR="00BF618F" w:rsidRDefault="00261C81">
      <w:pPr>
        <w:pStyle w:val="Heading2"/>
      </w:pPr>
      <w:bookmarkStart w:id="28" w:name="unique_13"/>
      <w:bookmarkStart w:id="29" w:name="_Toc176507301"/>
      <w:r>
        <w:lastRenderedPageBreak/>
        <w:t>Display FI-CA Document</w:t>
      </w:r>
      <w:bookmarkEnd w:id="28"/>
      <w:bookmarkEnd w:id="29"/>
    </w:p>
    <w:p w14:paraId="53B73DF1" w14:textId="77777777" w:rsidR="00BF618F" w:rsidRDefault="00261C81">
      <w:pPr>
        <w:pStyle w:val="SAPKeyblockTitle"/>
      </w:pPr>
      <w:r>
        <w:t>Test Administration</w:t>
      </w:r>
    </w:p>
    <w:p w14:paraId="37D0209E" w14:textId="77777777" w:rsidR="00BF618F" w:rsidRDefault="00261C81">
      <w:r>
        <w:t>Customer project: Fill in the project-specific parts.</w:t>
      </w:r>
    </w:p>
    <w:p w14:paraId="46800D9D" w14:textId="77777777" w:rsidR="00BF618F" w:rsidRDefault="00BF618F"/>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BF618F" w:rsidRPr="00261C81" w14:paraId="2EAF7238" w14:textId="77777777" w:rsidTr="00261C81">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9970D10" w14:textId="77777777" w:rsidR="00BF618F" w:rsidRPr="00261C81" w:rsidRDefault="00261C81">
            <w:pPr>
              <w:rPr>
                <w:sz w:val="12"/>
              </w:rPr>
            </w:pPr>
            <w:r w:rsidRPr="00261C81">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2DCEE29" w14:textId="77777777" w:rsidR="00BF618F" w:rsidRPr="00261C81" w:rsidRDefault="00261C81">
            <w:pPr>
              <w:rPr>
                <w:sz w:val="12"/>
              </w:rPr>
            </w:pPr>
            <w:r w:rsidRPr="00261C81">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0A98273" w14:textId="77777777" w:rsidR="00BF618F" w:rsidRPr="00261C81" w:rsidRDefault="00261C81">
            <w:pPr>
              <w:rPr>
                <w:sz w:val="12"/>
              </w:rPr>
            </w:pPr>
            <w:r w:rsidRPr="00261C81">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1FE2A74" w14:textId="77777777" w:rsidR="00261C81" w:rsidRPr="00261C81" w:rsidRDefault="00261C81">
            <w:pPr>
              <w:rPr>
                <w:sz w:val="12"/>
              </w:rPr>
            </w:pPr>
          </w:p>
        </w:tc>
      </w:tr>
      <w:tr w:rsidR="00BF618F" w:rsidRPr="00261C81" w14:paraId="6B3AE236" w14:textId="77777777" w:rsidTr="00261C81">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BBD8C2A" w14:textId="77777777" w:rsidR="00BF618F" w:rsidRPr="00261C81" w:rsidRDefault="00261C81">
            <w:pPr>
              <w:rPr>
                <w:sz w:val="12"/>
              </w:rPr>
            </w:pPr>
            <w:r w:rsidRPr="00261C81">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51B6D51D" w14:textId="77777777" w:rsidR="00261C81" w:rsidRPr="00261C81" w:rsidRDefault="00261C81">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E1A99AA" w14:textId="77777777" w:rsidR="00BF618F" w:rsidRPr="00261C81" w:rsidRDefault="00261C81">
            <w:pPr>
              <w:rPr>
                <w:sz w:val="12"/>
              </w:rPr>
            </w:pPr>
            <w:r w:rsidRPr="00261C81">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D8610B0" w14:textId="77777777" w:rsidR="00261C81" w:rsidRPr="00261C81" w:rsidRDefault="00261C81">
            <w:pPr>
              <w:rPr>
                <w:sz w:val="12"/>
              </w:rPr>
            </w:pPr>
          </w:p>
        </w:tc>
      </w:tr>
      <w:tr w:rsidR="00BF618F" w:rsidRPr="00261C81" w14:paraId="5E22C80A" w14:textId="77777777" w:rsidTr="00261C81">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D052D40" w14:textId="77777777" w:rsidR="00BF618F" w:rsidRPr="00261C81" w:rsidRDefault="00261C81">
            <w:pPr>
              <w:rPr>
                <w:sz w:val="12"/>
              </w:rPr>
            </w:pPr>
            <w:r w:rsidRPr="00261C81">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5AA5BF00" w14:textId="77777777" w:rsidR="00261C81" w:rsidRPr="00261C81" w:rsidRDefault="00261C81">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39D392B" w14:textId="77777777" w:rsidR="00BF618F" w:rsidRPr="00261C81" w:rsidRDefault="00261C81">
            <w:pPr>
              <w:rPr>
                <w:sz w:val="12"/>
              </w:rPr>
            </w:pPr>
            <w:r w:rsidRPr="00261C81">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1A6FC1D" w14:textId="77777777" w:rsidR="00BF618F" w:rsidRPr="00261C81" w:rsidRDefault="00261C81">
            <w:pPr>
              <w:rPr>
                <w:sz w:val="12"/>
              </w:rPr>
            </w:pPr>
            <w:r w:rsidRPr="00261C81">
              <w:rPr>
                <w:rStyle w:val="SAPUserEntry"/>
                <w:sz w:val="12"/>
              </w:rPr>
              <w:t>&lt;State the Service Provider, Customer or Joint Service Provider and Customer&gt;</w:t>
            </w:r>
          </w:p>
        </w:tc>
      </w:tr>
    </w:tbl>
    <w:p w14:paraId="776109DC" w14:textId="77777777" w:rsidR="00BF618F" w:rsidRDefault="00261C81">
      <w:pPr>
        <w:pStyle w:val="SAPKeyblockTitle"/>
      </w:pPr>
      <w:r>
        <w:t>Context</w:t>
      </w:r>
    </w:p>
    <w:p w14:paraId="60C44225" w14:textId="77777777" w:rsidR="00BF618F" w:rsidRDefault="00261C81">
      <w:r>
        <w:t>FI-CA documents can be displayed.</w:t>
      </w:r>
    </w:p>
    <w:p w14:paraId="642A5DC8" w14:textId="77777777" w:rsidR="00BF618F" w:rsidRDefault="00261C81">
      <w:pPr>
        <w:pStyle w:val="SAPKeyblockTitle"/>
      </w:pPr>
      <w:r>
        <w:t>Procedure</w:t>
      </w:r>
    </w:p>
    <w:tbl>
      <w:tblPr>
        <w:tblStyle w:val="SAPStandardTable"/>
        <w:tblW w:w="5000" w:type="pct"/>
        <w:tblInd w:w="3" w:type="dxa"/>
        <w:tblLook w:val="0620" w:firstRow="1" w:lastRow="0" w:firstColumn="0" w:lastColumn="0" w:noHBand="1" w:noVBand="1"/>
      </w:tblPr>
      <w:tblGrid>
        <w:gridCol w:w="749"/>
        <w:gridCol w:w="1632"/>
        <w:gridCol w:w="5668"/>
        <w:gridCol w:w="4927"/>
        <w:gridCol w:w="1328"/>
      </w:tblGrid>
      <w:tr w:rsidR="00BF618F" w:rsidRPr="00261C81" w14:paraId="2429D331" w14:textId="77777777" w:rsidTr="00261C81">
        <w:trPr>
          <w:cnfStyle w:val="100000000000" w:firstRow="1" w:lastRow="0" w:firstColumn="0" w:lastColumn="0" w:oddVBand="0" w:evenVBand="0" w:oddHBand="0" w:evenHBand="0" w:firstRowFirstColumn="0" w:firstRowLastColumn="0" w:lastRowFirstColumn="0" w:lastRowLastColumn="0"/>
        </w:trPr>
        <w:tc>
          <w:tcPr>
            <w:tcW w:w="0" w:type="auto"/>
          </w:tcPr>
          <w:p w14:paraId="485CA16A" w14:textId="77777777" w:rsidR="00BF618F" w:rsidRPr="00261C81" w:rsidRDefault="00261C81">
            <w:pPr>
              <w:pStyle w:val="SAPTableHeader"/>
              <w:rPr>
                <w:sz w:val="16"/>
              </w:rPr>
            </w:pPr>
            <w:r w:rsidRPr="00261C81">
              <w:rPr>
                <w:rStyle w:val="SAPEmphasis"/>
                <w:sz w:val="16"/>
              </w:rPr>
              <w:t>Test Step #</w:t>
            </w:r>
          </w:p>
        </w:tc>
        <w:tc>
          <w:tcPr>
            <w:tcW w:w="0" w:type="auto"/>
          </w:tcPr>
          <w:p w14:paraId="24A93E98" w14:textId="77777777" w:rsidR="00BF618F" w:rsidRPr="00261C81" w:rsidRDefault="00261C81">
            <w:pPr>
              <w:pStyle w:val="SAPTableHeader"/>
              <w:rPr>
                <w:sz w:val="16"/>
              </w:rPr>
            </w:pPr>
            <w:r w:rsidRPr="00261C81">
              <w:rPr>
                <w:rStyle w:val="SAPEmphasis"/>
                <w:sz w:val="16"/>
              </w:rPr>
              <w:t>Test Step Name</w:t>
            </w:r>
          </w:p>
        </w:tc>
        <w:tc>
          <w:tcPr>
            <w:tcW w:w="0" w:type="auto"/>
          </w:tcPr>
          <w:p w14:paraId="0BD313F4" w14:textId="77777777" w:rsidR="00BF618F" w:rsidRPr="00261C81" w:rsidRDefault="00261C81">
            <w:pPr>
              <w:pStyle w:val="SAPTableHeader"/>
              <w:rPr>
                <w:sz w:val="16"/>
              </w:rPr>
            </w:pPr>
            <w:r w:rsidRPr="00261C81">
              <w:rPr>
                <w:rStyle w:val="SAPEmphasis"/>
                <w:sz w:val="16"/>
              </w:rPr>
              <w:t>Instruction</w:t>
            </w:r>
          </w:p>
        </w:tc>
        <w:tc>
          <w:tcPr>
            <w:tcW w:w="0" w:type="auto"/>
          </w:tcPr>
          <w:p w14:paraId="3BB13D1A" w14:textId="77777777" w:rsidR="00BF618F" w:rsidRPr="00261C81" w:rsidRDefault="00261C81">
            <w:pPr>
              <w:pStyle w:val="SAPTableHeader"/>
              <w:rPr>
                <w:sz w:val="16"/>
              </w:rPr>
            </w:pPr>
            <w:r w:rsidRPr="00261C81">
              <w:rPr>
                <w:rStyle w:val="SAPEmphasis"/>
                <w:sz w:val="16"/>
              </w:rPr>
              <w:t>Expected Result</w:t>
            </w:r>
          </w:p>
        </w:tc>
        <w:tc>
          <w:tcPr>
            <w:tcW w:w="0" w:type="auto"/>
          </w:tcPr>
          <w:p w14:paraId="1981D089" w14:textId="77777777" w:rsidR="00BF618F" w:rsidRPr="00261C81" w:rsidRDefault="00261C81">
            <w:pPr>
              <w:pStyle w:val="SAPTableHeader"/>
              <w:rPr>
                <w:sz w:val="16"/>
              </w:rPr>
            </w:pPr>
            <w:r w:rsidRPr="00261C81">
              <w:rPr>
                <w:rStyle w:val="SAPEmphasis"/>
                <w:sz w:val="16"/>
              </w:rPr>
              <w:t>Pass / Fail / Comment</w:t>
            </w:r>
          </w:p>
        </w:tc>
      </w:tr>
      <w:tr w:rsidR="00BF618F" w:rsidRPr="00261C81" w14:paraId="6EA9F1F8" w14:textId="77777777" w:rsidTr="00261C81">
        <w:tc>
          <w:tcPr>
            <w:tcW w:w="0" w:type="auto"/>
          </w:tcPr>
          <w:p w14:paraId="7397B3D9" w14:textId="77777777" w:rsidR="00BF618F" w:rsidRPr="00261C81" w:rsidRDefault="00261C81">
            <w:pPr>
              <w:rPr>
                <w:sz w:val="16"/>
              </w:rPr>
            </w:pPr>
            <w:r w:rsidRPr="00261C81">
              <w:rPr>
                <w:sz w:val="16"/>
              </w:rPr>
              <w:t>1</w:t>
            </w:r>
          </w:p>
        </w:tc>
        <w:tc>
          <w:tcPr>
            <w:tcW w:w="0" w:type="auto"/>
          </w:tcPr>
          <w:p w14:paraId="1DDB7CC0" w14:textId="77777777" w:rsidR="00BF618F" w:rsidRPr="00261C81" w:rsidRDefault="00261C81">
            <w:pPr>
              <w:rPr>
                <w:sz w:val="16"/>
              </w:rPr>
            </w:pPr>
            <w:r w:rsidRPr="00261C81">
              <w:rPr>
                <w:rStyle w:val="SAPEmphasis"/>
                <w:sz w:val="16"/>
              </w:rPr>
              <w:t>Log On</w:t>
            </w:r>
          </w:p>
        </w:tc>
        <w:tc>
          <w:tcPr>
            <w:tcW w:w="0" w:type="auto"/>
          </w:tcPr>
          <w:p w14:paraId="084DA167" w14:textId="77777777" w:rsidR="00BF618F" w:rsidRPr="00261C81" w:rsidRDefault="00261C81">
            <w:pPr>
              <w:rPr>
                <w:sz w:val="16"/>
              </w:rPr>
            </w:pPr>
            <w:r w:rsidRPr="00261C81">
              <w:rPr>
                <w:sz w:val="16"/>
              </w:rPr>
              <w:t>Log on to the SAP Fiori launchpad as an Accounts Payable and Receivable Accountant (FI-CA).</w:t>
            </w:r>
          </w:p>
        </w:tc>
        <w:tc>
          <w:tcPr>
            <w:tcW w:w="0" w:type="auto"/>
          </w:tcPr>
          <w:p w14:paraId="2535A31E" w14:textId="77777777" w:rsidR="00BF618F" w:rsidRPr="00261C81" w:rsidRDefault="00BF618F">
            <w:pPr>
              <w:rPr>
                <w:sz w:val="16"/>
              </w:rPr>
            </w:pPr>
          </w:p>
        </w:tc>
        <w:tc>
          <w:tcPr>
            <w:tcW w:w="0" w:type="auto"/>
          </w:tcPr>
          <w:p w14:paraId="15BF804E" w14:textId="77777777" w:rsidR="00261C81" w:rsidRPr="00261C81" w:rsidRDefault="00261C81">
            <w:pPr>
              <w:rPr>
                <w:sz w:val="16"/>
              </w:rPr>
            </w:pPr>
          </w:p>
        </w:tc>
      </w:tr>
      <w:tr w:rsidR="00BF618F" w:rsidRPr="00261C81" w14:paraId="3A14F22E" w14:textId="77777777" w:rsidTr="00261C81">
        <w:tc>
          <w:tcPr>
            <w:tcW w:w="0" w:type="auto"/>
          </w:tcPr>
          <w:p w14:paraId="08B4BBCC" w14:textId="77777777" w:rsidR="00BF618F" w:rsidRPr="00261C81" w:rsidRDefault="00261C81">
            <w:pPr>
              <w:rPr>
                <w:sz w:val="16"/>
              </w:rPr>
            </w:pPr>
            <w:r w:rsidRPr="00261C81">
              <w:rPr>
                <w:sz w:val="16"/>
              </w:rPr>
              <w:t>2</w:t>
            </w:r>
          </w:p>
        </w:tc>
        <w:tc>
          <w:tcPr>
            <w:tcW w:w="0" w:type="auto"/>
          </w:tcPr>
          <w:p w14:paraId="18952899" w14:textId="77777777" w:rsidR="00BF618F" w:rsidRPr="00261C81" w:rsidRDefault="00261C81">
            <w:pPr>
              <w:rPr>
                <w:sz w:val="16"/>
              </w:rPr>
            </w:pPr>
            <w:r w:rsidRPr="00261C81">
              <w:rPr>
                <w:rStyle w:val="SAPEmphasis"/>
                <w:sz w:val="16"/>
              </w:rPr>
              <w:t>Access the SAP Fiori App</w:t>
            </w:r>
          </w:p>
        </w:tc>
        <w:tc>
          <w:tcPr>
            <w:tcW w:w="0" w:type="auto"/>
          </w:tcPr>
          <w:p w14:paraId="2D4344DC" w14:textId="77777777" w:rsidR="00BF618F" w:rsidRPr="00261C81" w:rsidRDefault="00BF618F">
            <w:pPr>
              <w:rPr>
                <w:sz w:val="16"/>
              </w:rPr>
            </w:pPr>
          </w:p>
          <w:p w14:paraId="08B56625" w14:textId="77777777" w:rsidR="00BF618F" w:rsidRPr="00261C81" w:rsidRDefault="00261C81">
            <w:pPr>
              <w:rPr>
                <w:sz w:val="16"/>
              </w:rPr>
            </w:pPr>
            <w:r w:rsidRPr="00261C81">
              <w:rPr>
                <w:sz w:val="16"/>
              </w:rPr>
              <w:t xml:space="preserve">Open </w:t>
            </w:r>
            <w:r w:rsidRPr="00261C81">
              <w:rPr>
                <w:rStyle w:val="SAPScreenElement"/>
                <w:sz w:val="16"/>
              </w:rPr>
              <w:t>Display Document</w:t>
            </w:r>
            <w:r w:rsidRPr="00261C81">
              <w:rPr>
                <w:sz w:val="16"/>
              </w:rPr>
              <w:t xml:space="preserve"> </w:t>
            </w:r>
            <w:r w:rsidRPr="00261C81">
              <w:rPr>
                <w:rStyle w:val="SAPMonospace"/>
                <w:sz w:val="16"/>
              </w:rPr>
              <w:t>(FPE3)</w:t>
            </w:r>
            <w:r w:rsidRPr="00261C81">
              <w:rPr>
                <w:sz w:val="16"/>
              </w:rPr>
              <w:t>.</w:t>
            </w:r>
          </w:p>
          <w:p w14:paraId="321C5217" w14:textId="77777777" w:rsidR="00BF618F" w:rsidRPr="00261C81" w:rsidRDefault="00BF618F">
            <w:pPr>
              <w:rPr>
                <w:sz w:val="16"/>
              </w:rPr>
            </w:pPr>
          </w:p>
        </w:tc>
        <w:tc>
          <w:tcPr>
            <w:tcW w:w="0" w:type="auto"/>
          </w:tcPr>
          <w:p w14:paraId="0385FC20" w14:textId="77777777" w:rsidR="00BF618F" w:rsidRPr="00261C81" w:rsidRDefault="00261C81">
            <w:pPr>
              <w:rPr>
                <w:sz w:val="16"/>
              </w:rPr>
            </w:pPr>
            <w:r w:rsidRPr="00261C81">
              <w:rPr>
                <w:sz w:val="16"/>
              </w:rPr>
              <w:t xml:space="preserve">The </w:t>
            </w:r>
            <w:r w:rsidRPr="00261C81">
              <w:rPr>
                <w:rStyle w:val="SAPScreenElement"/>
                <w:sz w:val="16"/>
              </w:rPr>
              <w:t xml:space="preserve">Display Document: Initial </w:t>
            </w:r>
            <w:r w:rsidRPr="00261C81">
              <w:rPr>
                <w:sz w:val="16"/>
              </w:rPr>
              <w:t>screen is displayed.</w:t>
            </w:r>
          </w:p>
        </w:tc>
        <w:tc>
          <w:tcPr>
            <w:tcW w:w="0" w:type="auto"/>
          </w:tcPr>
          <w:p w14:paraId="4625FAD7" w14:textId="77777777" w:rsidR="00261C81" w:rsidRPr="00261C81" w:rsidRDefault="00261C81">
            <w:pPr>
              <w:rPr>
                <w:sz w:val="16"/>
              </w:rPr>
            </w:pPr>
          </w:p>
        </w:tc>
      </w:tr>
      <w:tr w:rsidR="00BF618F" w:rsidRPr="00261C81" w14:paraId="341F546B" w14:textId="77777777" w:rsidTr="00261C81">
        <w:tc>
          <w:tcPr>
            <w:tcW w:w="0" w:type="auto"/>
          </w:tcPr>
          <w:p w14:paraId="509BB403" w14:textId="77777777" w:rsidR="00BF618F" w:rsidRPr="00261C81" w:rsidRDefault="00261C81">
            <w:pPr>
              <w:rPr>
                <w:sz w:val="16"/>
              </w:rPr>
            </w:pPr>
            <w:r w:rsidRPr="00261C81">
              <w:rPr>
                <w:sz w:val="16"/>
              </w:rPr>
              <w:t>3</w:t>
            </w:r>
          </w:p>
        </w:tc>
        <w:tc>
          <w:tcPr>
            <w:tcW w:w="0" w:type="auto"/>
          </w:tcPr>
          <w:p w14:paraId="0055C71D" w14:textId="77777777" w:rsidR="00BF618F" w:rsidRPr="00261C81" w:rsidRDefault="00261C81">
            <w:pPr>
              <w:rPr>
                <w:sz w:val="16"/>
              </w:rPr>
            </w:pPr>
            <w:r w:rsidRPr="00261C81">
              <w:rPr>
                <w:rStyle w:val="SAPEmphasis"/>
                <w:sz w:val="16"/>
              </w:rPr>
              <w:t>Select Document to Display</w:t>
            </w:r>
          </w:p>
        </w:tc>
        <w:tc>
          <w:tcPr>
            <w:tcW w:w="0" w:type="auto"/>
          </w:tcPr>
          <w:p w14:paraId="31CC7243" w14:textId="77777777" w:rsidR="00261C81" w:rsidRPr="00261C81" w:rsidRDefault="00261C81">
            <w:pPr>
              <w:rPr>
                <w:sz w:val="16"/>
              </w:rPr>
            </w:pPr>
            <w:r w:rsidRPr="00261C81">
              <w:rPr>
                <w:sz w:val="16"/>
              </w:rPr>
              <w:t xml:space="preserve">Make the following entry and press </w:t>
            </w:r>
            <w:r w:rsidRPr="00261C81">
              <w:rPr>
                <w:rStyle w:val="SAPMonospace"/>
                <w:sz w:val="16"/>
              </w:rPr>
              <w:t>ENTER</w:t>
            </w:r>
            <w:r w:rsidRPr="00261C81">
              <w:rPr>
                <w:sz w:val="16"/>
              </w:rPr>
              <w:t>:</w:t>
            </w:r>
          </w:p>
          <w:p w14:paraId="167A6ABB" w14:textId="22B5C17C" w:rsidR="00BF618F" w:rsidRPr="00261C81" w:rsidRDefault="00261C81">
            <w:pPr>
              <w:rPr>
                <w:sz w:val="16"/>
              </w:rPr>
            </w:pPr>
            <w:r w:rsidRPr="00261C81">
              <w:rPr>
                <w:rStyle w:val="SAPScreenElement"/>
                <w:sz w:val="16"/>
              </w:rPr>
              <w:t>Document Number</w:t>
            </w:r>
            <w:r w:rsidRPr="00261C81">
              <w:rPr>
                <w:sz w:val="16"/>
              </w:rPr>
              <w:t xml:space="preserve">: </w:t>
            </w:r>
            <w:r w:rsidRPr="00261C81">
              <w:rPr>
                <w:rStyle w:val="SAPUserEntry"/>
                <w:sz w:val="16"/>
              </w:rPr>
              <w:t>&lt;Journal Entry document in Step Create Billing Document&gt;</w:t>
            </w:r>
          </w:p>
        </w:tc>
        <w:tc>
          <w:tcPr>
            <w:tcW w:w="0" w:type="auto"/>
          </w:tcPr>
          <w:p w14:paraId="715D4F43" w14:textId="77777777" w:rsidR="00BF618F" w:rsidRPr="00261C81" w:rsidRDefault="00261C81">
            <w:pPr>
              <w:rPr>
                <w:sz w:val="16"/>
              </w:rPr>
            </w:pPr>
            <w:r w:rsidRPr="00261C81">
              <w:rPr>
                <w:sz w:val="16"/>
              </w:rPr>
              <w:t xml:space="preserve">The </w:t>
            </w:r>
            <w:r w:rsidRPr="00261C81">
              <w:rPr>
                <w:rStyle w:val="SAPScreenElement"/>
                <w:sz w:val="16"/>
              </w:rPr>
              <w:t>Display Document: Overview</w:t>
            </w:r>
            <w:r w:rsidRPr="00261C81">
              <w:rPr>
                <w:sz w:val="16"/>
              </w:rPr>
              <w:t xml:space="preserve"> screen is displayed. The document details are displayed.</w:t>
            </w:r>
          </w:p>
        </w:tc>
        <w:tc>
          <w:tcPr>
            <w:tcW w:w="0" w:type="auto"/>
          </w:tcPr>
          <w:p w14:paraId="23B6BA8C" w14:textId="77777777" w:rsidR="00261C81" w:rsidRPr="00261C81" w:rsidRDefault="00261C81">
            <w:pPr>
              <w:rPr>
                <w:sz w:val="16"/>
              </w:rPr>
            </w:pPr>
          </w:p>
        </w:tc>
      </w:tr>
    </w:tbl>
    <w:p w14:paraId="30F65242" w14:textId="77777777" w:rsidR="00BF618F" w:rsidRDefault="00261C81">
      <w:pPr>
        <w:pStyle w:val="Heading2"/>
      </w:pPr>
      <w:bookmarkStart w:id="30" w:name="unique_14"/>
      <w:bookmarkStart w:id="31" w:name="_Toc176507302"/>
      <w:r>
        <w:lastRenderedPageBreak/>
        <w:t>Reconcile SD Billing Documents</w:t>
      </w:r>
      <w:bookmarkEnd w:id="30"/>
      <w:bookmarkEnd w:id="31"/>
    </w:p>
    <w:p w14:paraId="74BE6918" w14:textId="77777777" w:rsidR="00BF618F" w:rsidRDefault="00261C81">
      <w:pPr>
        <w:pStyle w:val="SAPKeyblockTitle"/>
      </w:pPr>
      <w:r>
        <w:t xml:space="preserve">Test </w:t>
      </w:r>
      <w:r>
        <w:t>Administration</w:t>
      </w:r>
    </w:p>
    <w:p w14:paraId="47D2A39F" w14:textId="77777777" w:rsidR="00BF618F" w:rsidRDefault="00261C81">
      <w:r>
        <w:t>Customer project: Fill in the project-specific parts.</w:t>
      </w:r>
    </w:p>
    <w:p w14:paraId="76DBE5CC" w14:textId="77777777" w:rsidR="00BF618F" w:rsidRDefault="00BF618F"/>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BF618F" w:rsidRPr="00261C81" w14:paraId="58C1C83E" w14:textId="77777777" w:rsidTr="00261C81">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D0BB78C" w14:textId="77777777" w:rsidR="00BF618F" w:rsidRPr="00261C81" w:rsidRDefault="00261C81">
            <w:pPr>
              <w:rPr>
                <w:sz w:val="12"/>
              </w:rPr>
            </w:pPr>
            <w:r w:rsidRPr="00261C81">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58D5A2F" w14:textId="77777777" w:rsidR="00BF618F" w:rsidRPr="00261C81" w:rsidRDefault="00261C81">
            <w:pPr>
              <w:rPr>
                <w:sz w:val="12"/>
              </w:rPr>
            </w:pPr>
            <w:r w:rsidRPr="00261C81">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AC9C5AB" w14:textId="77777777" w:rsidR="00BF618F" w:rsidRPr="00261C81" w:rsidRDefault="00261C81">
            <w:pPr>
              <w:rPr>
                <w:sz w:val="12"/>
              </w:rPr>
            </w:pPr>
            <w:r w:rsidRPr="00261C81">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9B1100E" w14:textId="77777777" w:rsidR="00261C81" w:rsidRPr="00261C81" w:rsidRDefault="00261C81">
            <w:pPr>
              <w:rPr>
                <w:sz w:val="12"/>
              </w:rPr>
            </w:pPr>
          </w:p>
        </w:tc>
      </w:tr>
      <w:tr w:rsidR="00BF618F" w:rsidRPr="00261C81" w14:paraId="125604C6" w14:textId="77777777" w:rsidTr="00261C81">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D2BE697" w14:textId="77777777" w:rsidR="00BF618F" w:rsidRPr="00261C81" w:rsidRDefault="00261C81">
            <w:pPr>
              <w:rPr>
                <w:sz w:val="12"/>
              </w:rPr>
            </w:pPr>
            <w:r w:rsidRPr="00261C81">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839F032" w14:textId="77777777" w:rsidR="00261C81" w:rsidRPr="00261C81" w:rsidRDefault="00261C81">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1C070A1" w14:textId="77777777" w:rsidR="00BF618F" w:rsidRPr="00261C81" w:rsidRDefault="00261C81">
            <w:pPr>
              <w:rPr>
                <w:sz w:val="12"/>
              </w:rPr>
            </w:pPr>
            <w:r w:rsidRPr="00261C81">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EAD8862" w14:textId="77777777" w:rsidR="00261C81" w:rsidRPr="00261C81" w:rsidRDefault="00261C81">
            <w:pPr>
              <w:rPr>
                <w:sz w:val="12"/>
              </w:rPr>
            </w:pPr>
          </w:p>
        </w:tc>
      </w:tr>
      <w:tr w:rsidR="00BF618F" w:rsidRPr="00261C81" w14:paraId="3DB9BBD9" w14:textId="77777777" w:rsidTr="00261C81">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901EC6F" w14:textId="77777777" w:rsidR="00BF618F" w:rsidRPr="00261C81" w:rsidRDefault="00261C81">
            <w:pPr>
              <w:rPr>
                <w:sz w:val="12"/>
              </w:rPr>
            </w:pPr>
            <w:r w:rsidRPr="00261C81">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29D82343" w14:textId="77777777" w:rsidR="00261C81" w:rsidRPr="00261C81" w:rsidRDefault="00261C81">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3CD7902" w14:textId="77777777" w:rsidR="00BF618F" w:rsidRPr="00261C81" w:rsidRDefault="00261C81">
            <w:pPr>
              <w:rPr>
                <w:sz w:val="12"/>
              </w:rPr>
            </w:pPr>
            <w:r w:rsidRPr="00261C81">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5CA8405B" w14:textId="77777777" w:rsidR="00BF618F" w:rsidRPr="00261C81" w:rsidRDefault="00261C81">
            <w:pPr>
              <w:rPr>
                <w:sz w:val="12"/>
              </w:rPr>
            </w:pPr>
            <w:r w:rsidRPr="00261C81">
              <w:rPr>
                <w:rStyle w:val="SAPUserEntry"/>
                <w:sz w:val="12"/>
              </w:rPr>
              <w:t>&lt;State the Service Provider, Customer or Joint Service Provider and Customer&gt;</w:t>
            </w:r>
          </w:p>
        </w:tc>
      </w:tr>
    </w:tbl>
    <w:p w14:paraId="1968570A" w14:textId="77777777" w:rsidR="00BF618F" w:rsidRDefault="00261C81">
      <w:pPr>
        <w:pStyle w:val="SAPKeyblockTitle"/>
      </w:pPr>
      <w:r>
        <w:t>Purpose</w:t>
      </w:r>
    </w:p>
    <w:p w14:paraId="52DFE0FD" w14:textId="77777777" w:rsidR="00BF618F" w:rsidRDefault="00261C81">
      <w:r>
        <w:t xml:space="preserve">App </w:t>
      </w:r>
      <w:r>
        <w:rPr>
          <w:rStyle w:val="SAPScreenElement"/>
        </w:rPr>
        <w:t>Reconcile SD Billing Documents</w:t>
      </w:r>
      <w:r>
        <w:t xml:space="preserve"> </w:t>
      </w:r>
      <w:r>
        <w:rPr>
          <w:rStyle w:val="SAPMonospace"/>
        </w:rPr>
        <w:t>(F4866)</w:t>
      </w:r>
      <w:r>
        <w:t xml:space="preserve"> is used to reconcile SD billing documents and FI-CA documents.</w:t>
      </w:r>
    </w:p>
    <w:p w14:paraId="71C73940" w14:textId="77777777" w:rsidR="00BF618F" w:rsidRDefault="00261C81">
      <w:pPr>
        <w:pStyle w:val="SAPKeyblockTitle"/>
      </w:pPr>
      <w:r>
        <w:t>Procedure</w:t>
      </w:r>
    </w:p>
    <w:tbl>
      <w:tblPr>
        <w:tblStyle w:val="SAPStandardTable"/>
        <w:tblW w:w="5000" w:type="pct"/>
        <w:tblInd w:w="3" w:type="dxa"/>
        <w:tblLook w:val="0620" w:firstRow="1" w:lastRow="0" w:firstColumn="0" w:lastColumn="0" w:noHBand="1" w:noVBand="1"/>
      </w:tblPr>
      <w:tblGrid>
        <w:gridCol w:w="721"/>
        <w:gridCol w:w="1394"/>
        <w:gridCol w:w="7229"/>
        <w:gridCol w:w="3705"/>
        <w:gridCol w:w="1255"/>
      </w:tblGrid>
      <w:tr w:rsidR="00BF618F" w:rsidRPr="00261C81" w14:paraId="6966C620" w14:textId="77777777" w:rsidTr="00261C81">
        <w:trPr>
          <w:cnfStyle w:val="100000000000" w:firstRow="1" w:lastRow="0" w:firstColumn="0" w:lastColumn="0" w:oddVBand="0" w:evenVBand="0" w:oddHBand="0" w:evenHBand="0" w:firstRowFirstColumn="0" w:firstRowLastColumn="0" w:lastRowFirstColumn="0" w:lastRowLastColumn="0"/>
        </w:trPr>
        <w:tc>
          <w:tcPr>
            <w:tcW w:w="0" w:type="auto"/>
          </w:tcPr>
          <w:p w14:paraId="02EC494F" w14:textId="77777777" w:rsidR="00BF618F" w:rsidRPr="00261C81" w:rsidRDefault="00261C81">
            <w:pPr>
              <w:pStyle w:val="SAPTableHeader"/>
              <w:rPr>
                <w:sz w:val="16"/>
              </w:rPr>
            </w:pPr>
            <w:r w:rsidRPr="00261C81">
              <w:rPr>
                <w:rStyle w:val="SAPEmphasis"/>
                <w:sz w:val="16"/>
              </w:rPr>
              <w:t>Test Step #</w:t>
            </w:r>
          </w:p>
        </w:tc>
        <w:tc>
          <w:tcPr>
            <w:tcW w:w="0" w:type="auto"/>
          </w:tcPr>
          <w:p w14:paraId="3DC51552" w14:textId="77777777" w:rsidR="00BF618F" w:rsidRPr="00261C81" w:rsidRDefault="00261C81">
            <w:pPr>
              <w:pStyle w:val="SAPTableHeader"/>
              <w:rPr>
                <w:sz w:val="16"/>
              </w:rPr>
            </w:pPr>
            <w:r w:rsidRPr="00261C81">
              <w:rPr>
                <w:rStyle w:val="SAPEmphasis"/>
                <w:sz w:val="16"/>
              </w:rPr>
              <w:t>Test Step Name</w:t>
            </w:r>
          </w:p>
        </w:tc>
        <w:tc>
          <w:tcPr>
            <w:tcW w:w="0" w:type="auto"/>
          </w:tcPr>
          <w:p w14:paraId="4CCFB86B" w14:textId="77777777" w:rsidR="00BF618F" w:rsidRPr="00261C81" w:rsidRDefault="00261C81">
            <w:pPr>
              <w:pStyle w:val="SAPTableHeader"/>
              <w:rPr>
                <w:sz w:val="16"/>
              </w:rPr>
            </w:pPr>
            <w:r w:rsidRPr="00261C81">
              <w:rPr>
                <w:rStyle w:val="SAPEmphasis"/>
                <w:sz w:val="16"/>
              </w:rPr>
              <w:t>Instruction</w:t>
            </w:r>
          </w:p>
        </w:tc>
        <w:tc>
          <w:tcPr>
            <w:tcW w:w="0" w:type="auto"/>
          </w:tcPr>
          <w:p w14:paraId="57E2B23E" w14:textId="77777777" w:rsidR="00BF618F" w:rsidRPr="00261C81" w:rsidRDefault="00261C81">
            <w:pPr>
              <w:pStyle w:val="SAPTableHeader"/>
              <w:rPr>
                <w:sz w:val="16"/>
              </w:rPr>
            </w:pPr>
            <w:r w:rsidRPr="00261C81">
              <w:rPr>
                <w:rStyle w:val="SAPEmphasis"/>
                <w:sz w:val="16"/>
              </w:rPr>
              <w:t>Expected Result</w:t>
            </w:r>
          </w:p>
        </w:tc>
        <w:tc>
          <w:tcPr>
            <w:tcW w:w="0" w:type="auto"/>
          </w:tcPr>
          <w:p w14:paraId="2EDCD867" w14:textId="77777777" w:rsidR="00BF618F" w:rsidRPr="00261C81" w:rsidRDefault="00261C81">
            <w:pPr>
              <w:pStyle w:val="SAPTableHeader"/>
              <w:rPr>
                <w:sz w:val="16"/>
              </w:rPr>
            </w:pPr>
            <w:r w:rsidRPr="00261C81">
              <w:rPr>
                <w:rStyle w:val="SAPEmphasis"/>
                <w:sz w:val="16"/>
              </w:rPr>
              <w:t>Pass / Fail / Comment</w:t>
            </w:r>
          </w:p>
        </w:tc>
      </w:tr>
      <w:tr w:rsidR="00BF618F" w:rsidRPr="00261C81" w14:paraId="21B6BBA0" w14:textId="77777777" w:rsidTr="00261C81">
        <w:tc>
          <w:tcPr>
            <w:tcW w:w="0" w:type="auto"/>
          </w:tcPr>
          <w:p w14:paraId="26CBAA3E" w14:textId="77777777" w:rsidR="00BF618F" w:rsidRPr="00261C81" w:rsidRDefault="00261C81">
            <w:pPr>
              <w:rPr>
                <w:sz w:val="16"/>
              </w:rPr>
            </w:pPr>
            <w:r w:rsidRPr="00261C81">
              <w:rPr>
                <w:sz w:val="16"/>
              </w:rPr>
              <w:t>1</w:t>
            </w:r>
          </w:p>
        </w:tc>
        <w:tc>
          <w:tcPr>
            <w:tcW w:w="0" w:type="auto"/>
          </w:tcPr>
          <w:p w14:paraId="6E4EE696" w14:textId="77777777" w:rsidR="00BF618F" w:rsidRPr="00261C81" w:rsidRDefault="00261C81">
            <w:pPr>
              <w:rPr>
                <w:sz w:val="16"/>
              </w:rPr>
            </w:pPr>
            <w:r w:rsidRPr="00261C81">
              <w:rPr>
                <w:rStyle w:val="SAPEmphasis"/>
                <w:sz w:val="16"/>
              </w:rPr>
              <w:t>Log On</w:t>
            </w:r>
          </w:p>
        </w:tc>
        <w:tc>
          <w:tcPr>
            <w:tcW w:w="0" w:type="auto"/>
          </w:tcPr>
          <w:p w14:paraId="63F0EF11" w14:textId="77777777" w:rsidR="00BF618F" w:rsidRPr="00261C81" w:rsidRDefault="00261C81">
            <w:pPr>
              <w:rPr>
                <w:sz w:val="16"/>
              </w:rPr>
            </w:pPr>
            <w:r w:rsidRPr="00261C81">
              <w:rPr>
                <w:sz w:val="16"/>
              </w:rPr>
              <w:t>Log on to the SAP Fiori launchpad as Reconciliation Specialist - Accounts Payable and Receivable (FI-CA).</w:t>
            </w:r>
          </w:p>
        </w:tc>
        <w:tc>
          <w:tcPr>
            <w:tcW w:w="0" w:type="auto"/>
          </w:tcPr>
          <w:p w14:paraId="2D1052A4" w14:textId="77777777" w:rsidR="00BF618F" w:rsidRPr="00261C81" w:rsidRDefault="00BF618F">
            <w:pPr>
              <w:rPr>
                <w:sz w:val="16"/>
              </w:rPr>
            </w:pPr>
          </w:p>
        </w:tc>
        <w:tc>
          <w:tcPr>
            <w:tcW w:w="0" w:type="auto"/>
          </w:tcPr>
          <w:p w14:paraId="663F33E5" w14:textId="77777777" w:rsidR="00261C81" w:rsidRPr="00261C81" w:rsidRDefault="00261C81">
            <w:pPr>
              <w:rPr>
                <w:sz w:val="16"/>
              </w:rPr>
            </w:pPr>
          </w:p>
        </w:tc>
      </w:tr>
      <w:tr w:rsidR="00BF618F" w:rsidRPr="00261C81" w14:paraId="53254F13" w14:textId="77777777" w:rsidTr="00261C81">
        <w:tc>
          <w:tcPr>
            <w:tcW w:w="0" w:type="auto"/>
          </w:tcPr>
          <w:p w14:paraId="7A489E05" w14:textId="77777777" w:rsidR="00BF618F" w:rsidRPr="00261C81" w:rsidRDefault="00261C81">
            <w:pPr>
              <w:rPr>
                <w:sz w:val="16"/>
              </w:rPr>
            </w:pPr>
            <w:r w:rsidRPr="00261C81">
              <w:rPr>
                <w:sz w:val="16"/>
              </w:rPr>
              <w:t>2</w:t>
            </w:r>
          </w:p>
        </w:tc>
        <w:tc>
          <w:tcPr>
            <w:tcW w:w="0" w:type="auto"/>
          </w:tcPr>
          <w:p w14:paraId="4EE32F29" w14:textId="77777777" w:rsidR="00BF618F" w:rsidRPr="00261C81" w:rsidRDefault="00261C81">
            <w:pPr>
              <w:rPr>
                <w:sz w:val="16"/>
              </w:rPr>
            </w:pPr>
            <w:r w:rsidRPr="00261C81">
              <w:rPr>
                <w:rStyle w:val="SAPEmphasis"/>
                <w:sz w:val="16"/>
              </w:rPr>
              <w:t>Access the SAP Fiori App</w:t>
            </w:r>
          </w:p>
        </w:tc>
        <w:tc>
          <w:tcPr>
            <w:tcW w:w="0" w:type="auto"/>
          </w:tcPr>
          <w:p w14:paraId="7C950FC8" w14:textId="77777777" w:rsidR="00BF618F" w:rsidRPr="00261C81" w:rsidRDefault="00261C81">
            <w:pPr>
              <w:rPr>
                <w:sz w:val="16"/>
              </w:rPr>
            </w:pPr>
            <w:r w:rsidRPr="00261C81">
              <w:rPr>
                <w:sz w:val="16"/>
              </w:rPr>
              <w:t xml:space="preserve">Open </w:t>
            </w:r>
            <w:r w:rsidRPr="00261C81">
              <w:rPr>
                <w:rStyle w:val="SAPScreenElement"/>
                <w:sz w:val="16"/>
              </w:rPr>
              <w:t>Reconcile SD Billing Documents</w:t>
            </w:r>
            <w:r w:rsidRPr="00261C81">
              <w:rPr>
                <w:sz w:val="16"/>
              </w:rPr>
              <w:t xml:space="preserve"> </w:t>
            </w:r>
            <w:r w:rsidRPr="00261C81">
              <w:rPr>
                <w:rStyle w:val="SAPMonospace"/>
                <w:sz w:val="16"/>
              </w:rPr>
              <w:t>(F4866)</w:t>
            </w:r>
            <w:r w:rsidRPr="00261C81">
              <w:rPr>
                <w:sz w:val="16"/>
              </w:rPr>
              <w:t>.</w:t>
            </w:r>
          </w:p>
        </w:tc>
        <w:tc>
          <w:tcPr>
            <w:tcW w:w="0" w:type="auto"/>
          </w:tcPr>
          <w:p w14:paraId="7D8B6E54" w14:textId="77777777" w:rsidR="00BF618F" w:rsidRPr="00261C81" w:rsidRDefault="00261C81">
            <w:pPr>
              <w:rPr>
                <w:sz w:val="16"/>
              </w:rPr>
            </w:pPr>
            <w:r w:rsidRPr="00261C81">
              <w:rPr>
                <w:sz w:val="16"/>
              </w:rPr>
              <w:t xml:space="preserve">The </w:t>
            </w:r>
            <w:r w:rsidRPr="00261C81">
              <w:rPr>
                <w:rStyle w:val="SAPScreenElement"/>
                <w:sz w:val="16"/>
              </w:rPr>
              <w:t>Reconcile SD Billing Documents</w:t>
            </w:r>
            <w:r w:rsidRPr="00261C81">
              <w:rPr>
                <w:sz w:val="16"/>
              </w:rPr>
              <w:t xml:space="preserve"> screen is displayed.</w:t>
            </w:r>
          </w:p>
        </w:tc>
        <w:tc>
          <w:tcPr>
            <w:tcW w:w="0" w:type="auto"/>
          </w:tcPr>
          <w:p w14:paraId="69148453" w14:textId="77777777" w:rsidR="00261C81" w:rsidRPr="00261C81" w:rsidRDefault="00261C81">
            <w:pPr>
              <w:rPr>
                <w:sz w:val="16"/>
              </w:rPr>
            </w:pPr>
          </w:p>
        </w:tc>
      </w:tr>
      <w:tr w:rsidR="00BF618F" w:rsidRPr="00261C81" w14:paraId="6A5431B1" w14:textId="77777777" w:rsidTr="00261C81">
        <w:tc>
          <w:tcPr>
            <w:tcW w:w="0" w:type="auto"/>
          </w:tcPr>
          <w:p w14:paraId="59576D75" w14:textId="77777777" w:rsidR="00BF618F" w:rsidRPr="00261C81" w:rsidRDefault="00261C81">
            <w:pPr>
              <w:rPr>
                <w:sz w:val="16"/>
              </w:rPr>
            </w:pPr>
            <w:r w:rsidRPr="00261C81">
              <w:rPr>
                <w:sz w:val="16"/>
              </w:rPr>
              <w:t>3</w:t>
            </w:r>
          </w:p>
        </w:tc>
        <w:tc>
          <w:tcPr>
            <w:tcW w:w="0" w:type="auto"/>
          </w:tcPr>
          <w:p w14:paraId="0A0F0E61" w14:textId="77777777" w:rsidR="00BF618F" w:rsidRPr="00261C81" w:rsidRDefault="00261C81">
            <w:pPr>
              <w:rPr>
                <w:sz w:val="16"/>
              </w:rPr>
            </w:pPr>
            <w:r w:rsidRPr="00261C81">
              <w:rPr>
                <w:rStyle w:val="SAPEmphasis"/>
                <w:sz w:val="16"/>
              </w:rPr>
              <w:t>Enter Selections</w:t>
            </w:r>
          </w:p>
        </w:tc>
        <w:tc>
          <w:tcPr>
            <w:tcW w:w="0" w:type="auto"/>
          </w:tcPr>
          <w:p w14:paraId="6E00827F" w14:textId="77777777" w:rsidR="00261C81" w:rsidRPr="00261C81" w:rsidRDefault="00261C81">
            <w:pPr>
              <w:rPr>
                <w:sz w:val="16"/>
              </w:rPr>
            </w:pPr>
            <w:r w:rsidRPr="00261C81">
              <w:rPr>
                <w:sz w:val="16"/>
              </w:rPr>
              <w:t>Make the following entry:</w:t>
            </w:r>
          </w:p>
          <w:p w14:paraId="6F9B1FF9" w14:textId="77777777" w:rsidR="00261C81" w:rsidRPr="00261C81" w:rsidRDefault="00261C81">
            <w:pPr>
              <w:rPr>
                <w:sz w:val="16"/>
              </w:rPr>
            </w:pPr>
            <w:r w:rsidRPr="00261C81">
              <w:rPr>
                <w:rStyle w:val="SAPScreenElement"/>
                <w:sz w:val="16"/>
              </w:rPr>
              <w:t>Billing Date</w:t>
            </w:r>
            <w:r w:rsidRPr="00261C81">
              <w:rPr>
                <w:sz w:val="16"/>
              </w:rPr>
              <w:t xml:space="preserve">: </w:t>
            </w:r>
            <w:r w:rsidRPr="00261C81">
              <w:rPr>
                <w:rStyle w:val="SAPUserEntry"/>
                <w:sz w:val="16"/>
              </w:rPr>
              <w:t>&lt;Last week&gt;</w:t>
            </w:r>
          </w:p>
          <w:p w14:paraId="1F5EF179" w14:textId="249B29B1" w:rsidR="00BF618F" w:rsidRPr="00261C81" w:rsidRDefault="00261C81">
            <w:pPr>
              <w:rPr>
                <w:sz w:val="16"/>
              </w:rPr>
            </w:pPr>
            <w:r w:rsidRPr="00261C81">
              <w:rPr>
                <w:sz w:val="16"/>
              </w:rPr>
              <w:t xml:space="preserve">Choose </w:t>
            </w:r>
            <w:r w:rsidRPr="00261C81">
              <w:rPr>
                <w:rStyle w:val="SAPScreenElement"/>
                <w:sz w:val="16"/>
              </w:rPr>
              <w:t>Go</w:t>
            </w:r>
            <w:r w:rsidRPr="00261C81">
              <w:rPr>
                <w:sz w:val="16"/>
              </w:rPr>
              <w:t>.</w:t>
            </w:r>
          </w:p>
        </w:tc>
        <w:tc>
          <w:tcPr>
            <w:tcW w:w="0" w:type="auto"/>
          </w:tcPr>
          <w:p w14:paraId="1862752B" w14:textId="77777777" w:rsidR="00BF618F" w:rsidRPr="00261C81" w:rsidRDefault="00261C81">
            <w:pPr>
              <w:rPr>
                <w:sz w:val="16"/>
              </w:rPr>
            </w:pPr>
            <w:r w:rsidRPr="00261C81">
              <w:rPr>
                <w:sz w:val="16"/>
              </w:rPr>
              <w:t>Details of the SD Billing documents status are shown.</w:t>
            </w:r>
          </w:p>
        </w:tc>
        <w:tc>
          <w:tcPr>
            <w:tcW w:w="0" w:type="auto"/>
          </w:tcPr>
          <w:p w14:paraId="1435ADAB" w14:textId="77777777" w:rsidR="00261C81" w:rsidRPr="00261C81" w:rsidRDefault="00261C81">
            <w:pPr>
              <w:rPr>
                <w:sz w:val="16"/>
              </w:rPr>
            </w:pPr>
          </w:p>
        </w:tc>
      </w:tr>
      <w:tr w:rsidR="00BF618F" w:rsidRPr="00261C81" w14:paraId="29D1B45A" w14:textId="77777777" w:rsidTr="00261C81">
        <w:tc>
          <w:tcPr>
            <w:tcW w:w="0" w:type="auto"/>
          </w:tcPr>
          <w:p w14:paraId="3B033276" w14:textId="77777777" w:rsidR="00BF618F" w:rsidRPr="00261C81" w:rsidRDefault="00261C81">
            <w:pPr>
              <w:rPr>
                <w:sz w:val="16"/>
              </w:rPr>
            </w:pPr>
            <w:r w:rsidRPr="00261C81">
              <w:rPr>
                <w:sz w:val="16"/>
              </w:rPr>
              <w:t>4</w:t>
            </w:r>
          </w:p>
        </w:tc>
        <w:tc>
          <w:tcPr>
            <w:tcW w:w="0" w:type="auto"/>
          </w:tcPr>
          <w:p w14:paraId="04B3A692" w14:textId="77777777" w:rsidR="00BF618F" w:rsidRPr="00261C81" w:rsidRDefault="00261C81">
            <w:pPr>
              <w:rPr>
                <w:sz w:val="16"/>
              </w:rPr>
            </w:pPr>
            <w:r w:rsidRPr="00261C81">
              <w:rPr>
                <w:rStyle w:val="SAPEmphasis"/>
                <w:sz w:val="16"/>
              </w:rPr>
              <w:t>Check Data</w:t>
            </w:r>
          </w:p>
        </w:tc>
        <w:tc>
          <w:tcPr>
            <w:tcW w:w="0" w:type="auto"/>
          </w:tcPr>
          <w:p w14:paraId="3A384085" w14:textId="77777777" w:rsidR="00261C81" w:rsidRPr="00261C81" w:rsidRDefault="00261C81">
            <w:pPr>
              <w:rPr>
                <w:sz w:val="16"/>
              </w:rPr>
            </w:pPr>
            <w:r w:rsidRPr="00261C81">
              <w:rPr>
                <w:sz w:val="16"/>
              </w:rPr>
              <w:t xml:space="preserve">Data created with Document Not Transferred to Contract Accounts is listed on the </w:t>
            </w:r>
            <w:r w:rsidRPr="00261C81">
              <w:rPr>
                <w:rStyle w:val="SAPScreenElement"/>
                <w:sz w:val="16"/>
              </w:rPr>
              <w:t>Not Transferred</w:t>
            </w:r>
            <w:r w:rsidRPr="00261C81">
              <w:rPr>
                <w:sz w:val="16"/>
              </w:rPr>
              <w:t xml:space="preserve"> tab.</w:t>
            </w:r>
          </w:p>
          <w:p w14:paraId="5254C9D9" w14:textId="77777777" w:rsidR="00261C81" w:rsidRPr="00261C81" w:rsidRDefault="00261C81">
            <w:pPr>
              <w:rPr>
                <w:sz w:val="16"/>
              </w:rPr>
            </w:pPr>
            <w:r w:rsidRPr="00261C81">
              <w:rPr>
                <w:sz w:val="16"/>
              </w:rPr>
              <w:t xml:space="preserve">Document listed on the </w:t>
            </w:r>
            <w:r w:rsidRPr="00261C81">
              <w:rPr>
                <w:rStyle w:val="SAPScreenElement"/>
                <w:sz w:val="16"/>
              </w:rPr>
              <w:t>Inconsistent</w:t>
            </w:r>
            <w:r w:rsidRPr="00261C81">
              <w:rPr>
                <w:sz w:val="16"/>
              </w:rPr>
              <w:t xml:space="preserve"> tab means there are differences between the amounts on the SD billing document and the FI-CA document</w:t>
            </w:r>
          </w:p>
          <w:p w14:paraId="388B659F" w14:textId="1B10107A" w:rsidR="00BF618F" w:rsidRPr="00261C81" w:rsidRDefault="00261C81">
            <w:pPr>
              <w:rPr>
                <w:sz w:val="16"/>
              </w:rPr>
            </w:pPr>
            <w:r w:rsidRPr="00261C81">
              <w:rPr>
                <w:sz w:val="16"/>
              </w:rPr>
              <w:t xml:space="preserve">Document listed on the </w:t>
            </w:r>
            <w:r w:rsidRPr="00261C81">
              <w:rPr>
                <w:rStyle w:val="SAPScreenElement"/>
                <w:sz w:val="16"/>
              </w:rPr>
              <w:t>Completed</w:t>
            </w:r>
            <w:r w:rsidRPr="00261C81">
              <w:rPr>
                <w:sz w:val="16"/>
              </w:rPr>
              <w:t xml:space="preserve"> tab means the SD billing document has been transferred to Contract Accounts Receivable and Payable.</w:t>
            </w:r>
          </w:p>
        </w:tc>
        <w:tc>
          <w:tcPr>
            <w:tcW w:w="0" w:type="auto"/>
          </w:tcPr>
          <w:p w14:paraId="56C65A1B" w14:textId="77777777" w:rsidR="00BF618F" w:rsidRPr="00261C81" w:rsidRDefault="00261C81">
            <w:pPr>
              <w:rPr>
                <w:sz w:val="16"/>
              </w:rPr>
            </w:pPr>
            <w:r w:rsidRPr="00261C81">
              <w:rPr>
                <w:sz w:val="16"/>
              </w:rPr>
              <w:t>Details of the SD Billing documents status are shown on the specific tab.</w:t>
            </w:r>
          </w:p>
        </w:tc>
        <w:tc>
          <w:tcPr>
            <w:tcW w:w="0" w:type="auto"/>
          </w:tcPr>
          <w:p w14:paraId="127B9361" w14:textId="77777777" w:rsidR="00261C81" w:rsidRPr="00261C81" w:rsidRDefault="00261C81">
            <w:pPr>
              <w:rPr>
                <w:sz w:val="16"/>
              </w:rPr>
            </w:pPr>
          </w:p>
        </w:tc>
      </w:tr>
      <w:tr w:rsidR="00BF618F" w:rsidRPr="00261C81" w14:paraId="1999AC8B" w14:textId="77777777" w:rsidTr="00261C81">
        <w:tc>
          <w:tcPr>
            <w:tcW w:w="0" w:type="auto"/>
          </w:tcPr>
          <w:p w14:paraId="6D009871" w14:textId="77777777" w:rsidR="00BF618F" w:rsidRPr="00261C81" w:rsidRDefault="00261C81">
            <w:pPr>
              <w:rPr>
                <w:sz w:val="16"/>
              </w:rPr>
            </w:pPr>
            <w:r w:rsidRPr="00261C81">
              <w:rPr>
                <w:sz w:val="16"/>
              </w:rPr>
              <w:lastRenderedPageBreak/>
              <w:t>5</w:t>
            </w:r>
          </w:p>
        </w:tc>
        <w:tc>
          <w:tcPr>
            <w:tcW w:w="0" w:type="auto"/>
          </w:tcPr>
          <w:p w14:paraId="4AE50649" w14:textId="77777777" w:rsidR="00BF618F" w:rsidRPr="00261C81" w:rsidRDefault="00261C81">
            <w:pPr>
              <w:rPr>
                <w:sz w:val="16"/>
              </w:rPr>
            </w:pPr>
            <w:r w:rsidRPr="00261C81">
              <w:rPr>
                <w:rStyle w:val="SAPEmphasis"/>
                <w:sz w:val="16"/>
              </w:rPr>
              <w:t>Export and Save</w:t>
            </w:r>
          </w:p>
        </w:tc>
        <w:tc>
          <w:tcPr>
            <w:tcW w:w="0" w:type="auto"/>
          </w:tcPr>
          <w:p w14:paraId="6AEB6AE3" w14:textId="77777777" w:rsidR="00261C81" w:rsidRPr="00261C81" w:rsidRDefault="00261C81">
            <w:pPr>
              <w:rPr>
                <w:sz w:val="16"/>
              </w:rPr>
            </w:pPr>
            <w:r w:rsidRPr="00261C81">
              <w:rPr>
                <w:sz w:val="16"/>
              </w:rPr>
              <w:t xml:space="preserve">Choose </w:t>
            </w:r>
            <w:r w:rsidRPr="00261C81">
              <w:rPr>
                <w:rStyle w:val="SAPScreenElement"/>
                <w:sz w:val="16"/>
              </w:rPr>
              <w:t>Export to Spreedsheet</w:t>
            </w:r>
            <w:r w:rsidRPr="00261C81">
              <w:rPr>
                <w:sz w:val="16"/>
              </w:rPr>
              <w:t>.</w:t>
            </w:r>
          </w:p>
          <w:p w14:paraId="7D01588A" w14:textId="19D06625" w:rsidR="00BF618F" w:rsidRPr="00261C81" w:rsidRDefault="00261C81">
            <w:pPr>
              <w:rPr>
                <w:sz w:val="16"/>
              </w:rPr>
            </w:pPr>
            <w:r w:rsidRPr="00261C81">
              <w:rPr>
                <w:sz w:val="16"/>
              </w:rPr>
              <w:t>Save the document in your file path. Open it and check.</w:t>
            </w:r>
          </w:p>
        </w:tc>
        <w:tc>
          <w:tcPr>
            <w:tcW w:w="0" w:type="auto"/>
          </w:tcPr>
          <w:p w14:paraId="37AEA79C" w14:textId="77777777" w:rsidR="00BF618F" w:rsidRPr="00261C81" w:rsidRDefault="00261C81">
            <w:pPr>
              <w:rPr>
                <w:sz w:val="16"/>
              </w:rPr>
            </w:pPr>
            <w:r w:rsidRPr="00261C81">
              <w:rPr>
                <w:sz w:val="16"/>
              </w:rPr>
              <w:t>The file is saved to your local.</w:t>
            </w:r>
          </w:p>
        </w:tc>
        <w:tc>
          <w:tcPr>
            <w:tcW w:w="0" w:type="auto"/>
          </w:tcPr>
          <w:p w14:paraId="4260E0B7" w14:textId="77777777" w:rsidR="00261C81" w:rsidRPr="00261C81" w:rsidRDefault="00261C81">
            <w:pPr>
              <w:rPr>
                <w:sz w:val="16"/>
              </w:rPr>
            </w:pPr>
          </w:p>
        </w:tc>
      </w:tr>
    </w:tbl>
    <w:p w14:paraId="377CFEBA" w14:textId="77777777" w:rsidR="00BF618F" w:rsidRDefault="00261C81">
      <w:pPr>
        <w:pStyle w:val="Heading1"/>
      </w:pPr>
      <w:bookmarkStart w:id="32" w:name="d2e1255"/>
      <w:bookmarkStart w:id="33" w:name="_Toc176507303"/>
      <w:r>
        <w:lastRenderedPageBreak/>
        <w:t>Appendix</w:t>
      </w:r>
      <w:bookmarkEnd w:id="32"/>
      <w:bookmarkEnd w:id="33"/>
    </w:p>
    <w:p w14:paraId="5145022E" w14:textId="77777777" w:rsidR="00BF618F" w:rsidRDefault="00261C81">
      <w:pPr>
        <w:pStyle w:val="Heading2"/>
      </w:pPr>
      <w:bookmarkStart w:id="34" w:name="unique_15"/>
      <w:bookmarkStart w:id="35" w:name="_Toc176507304"/>
      <w:r>
        <w:t>Process Integrations</w:t>
      </w:r>
      <w:bookmarkEnd w:id="34"/>
      <w:bookmarkEnd w:id="35"/>
    </w:p>
    <w:p w14:paraId="5F718C08" w14:textId="77777777" w:rsidR="00BF618F" w:rsidRDefault="00261C81">
      <w:r>
        <w:t>If the following processes are enabled in your system, you can also test these business processes for the FICA/SD integration, Please make sure you use the FICA specific business partner master data accordingly for relevant SD scope item.</w:t>
      </w:r>
    </w:p>
    <w:tbl>
      <w:tblPr>
        <w:tblStyle w:val="SAPStandardTable"/>
        <w:tblW w:w="5000" w:type="pct"/>
        <w:tblInd w:w="0" w:type="dxa"/>
        <w:tblLook w:val="0620" w:firstRow="1" w:lastRow="0" w:firstColumn="0" w:lastColumn="0" w:noHBand="1" w:noVBand="1"/>
      </w:tblPr>
      <w:tblGrid>
        <w:gridCol w:w="3748"/>
        <w:gridCol w:w="2788"/>
        <w:gridCol w:w="7768"/>
      </w:tblGrid>
      <w:tr w:rsidR="00BF618F" w:rsidRPr="00261C81" w14:paraId="7EF330BF" w14:textId="77777777" w:rsidTr="00261C81">
        <w:trPr>
          <w:cnfStyle w:val="100000000000" w:firstRow="1" w:lastRow="0" w:firstColumn="0" w:lastColumn="0" w:oddVBand="0" w:evenVBand="0" w:oddHBand="0" w:evenHBand="0" w:firstRowFirstColumn="0" w:firstRowLastColumn="0" w:lastRowFirstColumn="0" w:lastRowLastColumn="0"/>
        </w:trPr>
        <w:tc>
          <w:tcPr>
            <w:tcW w:w="0" w:type="auto"/>
          </w:tcPr>
          <w:p w14:paraId="2215E946" w14:textId="77777777" w:rsidR="00BF618F" w:rsidRPr="00261C81" w:rsidRDefault="00261C81">
            <w:pPr>
              <w:pStyle w:val="SAPTableHeader"/>
              <w:rPr>
                <w:sz w:val="16"/>
              </w:rPr>
            </w:pPr>
            <w:r w:rsidRPr="00261C81">
              <w:rPr>
                <w:rStyle w:val="SAPEmphasis"/>
                <w:sz w:val="16"/>
              </w:rPr>
              <w:t>Process</w:t>
            </w:r>
          </w:p>
        </w:tc>
        <w:tc>
          <w:tcPr>
            <w:tcW w:w="0" w:type="auto"/>
          </w:tcPr>
          <w:p w14:paraId="3DA2D827" w14:textId="77777777" w:rsidR="00BF618F" w:rsidRPr="00261C81" w:rsidRDefault="00261C81">
            <w:pPr>
              <w:pStyle w:val="SAPTableHeader"/>
              <w:rPr>
                <w:sz w:val="16"/>
              </w:rPr>
            </w:pPr>
            <w:r w:rsidRPr="00261C81">
              <w:rPr>
                <w:rStyle w:val="SAPEmphasis"/>
                <w:sz w:val="16"/>
              </w:rPr>
              <w:t>Business Partner</w:t>
            </w:r>
          </w:p>
        </w:tc>
        <w:tc>
          <w:tcPr>
            <w:tcW w:w="0" w:type="auto"/>
          </w:tcPr>
          <w:p w14:paraId="2B4B3313" w14:textId="77777777" w:rsidR="00BF618F" w:rsidRPr="00261C81" w:rsidRDefault="00261C81">
            <w:pPr>
              <w:pStyle w:val="SAPTableHeader"/>
              <w:rPr>
                <w:sz w:val="16"/>
              </w:rPr>
            </w:pPr>
            <w:r w:rsidRPr="00261C81">
              <w:rPr>
                <w:rStyle w:val="SAPEmphasis"/>
                <w:sz w:val="16"/>
              </w:rPr>
              <w:t>Note</w:t>
            </w:r>
          </w:p>
        </w:tc>
      </w:tr>
      <w:tr w:rsidR="00BF618F" w:rsidRPr="00261C81" w14:paraId="4909C451" w14:textId="77777777" w:rsidTr="00261C81">
        <w:tc>
          <w:tcPr>
            <w:tcW w:w="0" w:type="auto"/>
          </w:tcPr>
          <w:p w14:paraId="52A20F37" w14:textId="77777777" w:rsidR="00BF618F" w:rsidRPr="00261C81" w:rsidRDefault="00261C81">
            <w:pPr>
              <w:rPr>
                <w:sz w:val="16"/>
              </w:rPr>
            </w:pPr>
            <w:r w:rsidRPr="00261C81">
              <w:rPr>
                <w:sz w:val="16"/>
              </w:rPr>
              <w:t>1F1 - Debit Memo Processing</w:t>
            </w:r>
          </w:p>
        </w:tc>
        <w:tc>
          <w:tcPr>
            <w:tcW w:w="0" w:type="auto"/>
          </w:tcPr>
          <w:p w14:paraId="2E2E8653" w14:textId="77777777" w:rsidR="00BF618F" w:rsidRPr="00261C81" w:rsidRDefault="00261C81">
            <w:pPr>
              <w:rPr>
                <w:sz w:val="16"/>
              </w:rPr>
            </w:pPr>
            <w:r w:rsidRPr="00261C81">
              <w:rPr>
                <w:sz w:val="16"/>
              </w:rPr>
              <w:t>10100021/17100021</w:t>
            </w:r>
          </w:p>
        </w:tc>
        <w:tc>
          <w:tcPr>
            <w:tcW w:w="0" w:type="auto"/>
          </w:tcPr>
          <w:p w14:paraId="49E3F3B8" w14:textId="77777777" w:rsidR="00261C81" w:rsidRPr="00261C81" w:rsidRDefault="00261C81">
            <w:pPr>
              <w:rPr>
                <w:sz w:val="16"/>
              </w:rPr>
            </w:pPr>
          </w:p>
        </w:tc>
      </w:tr>
      <w:tr w:rsidR="00BF618F" w:rsidRPr="00261C81" w14:paraId="1D662DA3" w14:textId="77777777" w:rsidTr="00261C81">
        <w:tc>
          <w:tcPr>
            <w:tcW w:w="0" w:type="auto"/>
          </w:tcPr>
          <w:p w14:paraId="16BD358A" w14:textId="77777777" w:rsidR="00BF618F" w:rsidRPr="00261C81" w:rsidRDefault="00261C81">
            <w:pPr>
              <w:rPr>
                <w:sz w:val="16"/>
              </w:rPr>
            </w:pPr>
            <w:r w:rsidRPr="00261C81">
              <w:rPr>
                <w:sz w:val="16"/>
              </w:rPr>
              <w:t>1EZ - Credit Memo Processing</w:t>
            </w:r>
          </w:p>
        </w:tc>
        <w:tc>
          <w:tcPr>
            <w:tcW w:w="0" w:type="auto"/>
          </w:tcPr>
          <w:p w14:paraId="73BBA800" w14:textId="77777777" w:rsidR="00BF618F" w:rsidRPr="00261C81" w:rsidRDefault="00261C81">
            <w:pPr>
              <w:rPr>
                <w:sz w:val="16"/>
              </w:rPr>
            </w:pPr>
            <w:r w:rsidRPr="00261C81">
              <w:rPr>
                <w:sz w:val="16"/>
              </w:rPr>
              <w:t>10100021/17100021</w:t>
            </w:r>
          </w:p>
        </w:tc>
        <w:tc>
          <w:tcPr>
            <w:tcW w:w="0" w:type="auto"/>
          </w:tcPr>
          <w:p w14:paraId="01290309" w14:textId="77777777" w:rsidR="00261C81" w:rsidRPr="00261C81" w:rsidRDefault="00261C81">
            <w:pPr>
              <w:rPr>
                <w:sz w:val="16"/>
              </w:rPr>
            </w:pPr>
          </w:p>
        </w:tc>
      </w:tr>
      <w:tr w:rsidR="00BF618F" w:rsidRPr="00261C81" w14:paraId="02A5315E" w14:textId="77777777" w:rsidTr="00261C81">
        <w:tc>
          <w:tcPr>
            <w:tcW w:w="0" w:type="auto"/>
          </w:tcPr>
          <w:p w14:paraId="73F196FC" w14:textId="77777777" w:rsidR="00BF618F" w:rsidRPr="00261C81" w:rsidRDefault="00261C81">
            <w:pPr>
              <w:rPr>
                <w:sz w:val="16"/>
              </w:rPr>
            </w:pPr>
            <w:r w:rsidRPr="00261C81">
              <w:rPr>
                <w:sz w:val="16"/>
              </w:rPr>
              <w:t>2EQ - Sale of Services (2EQ)</w:t>
            </w:r>
          </w:p>
        </w:tc>
        <w:tc>
          <w:tcPr>
            <w:tcW w:w="0" w:type="auto"/>
          </w:tcPr>
          <w:p w14:paraId="163A45E9" w14:textId="77777777" w:rsidR="00BF618F" w:rsidRPr="00261C81" w:rsidRDefault="00261C81">
            <w:pPr>
              <w:rPr>
                <w:sz w:val="16"/>
              </w:rPr>
            </w:pPr>
            <w:r w:rsidRPr="00261C81">
              <w:rPr>
                <w:sz w:val="16"/>
              </w:rPr>
              <w:t>10100023/17100023</w:t>
            </w:r>
          </w:p>
        </w:tc>
        <w:tc>
          <w:tcPr>
            <w:tcW w:w="0" w:type="auto"/>
          </w:tcPr>
          <w:p w14:paraId="5498BD5B" w14:textId="77777777" w:rsidR="00BF618F" w:rsidRPr="00261C81" w:rsidRDefault="00261C81">
            <w:pPr>
              <w:rPr>
                <w:sz w:val="16"/>
              </w:rPr>
            </w:pPr>
            <w:r w:rsidRPr="00261C81">
              <w:rPr>
                <w:sz w:val="16"/>
              </w:rPr>
              <w:t>Credit management is out of scope of 43Y</w:t>
            </w:r>
            <w:r w:rsidRPr="00261C81">
              <w:rPr>
                <w:sz w:val="16"/>
              </w:rPr>
              <w:t xml:space="preserve"> in CE2008.</w:t>
            </w:r>
          </w:p>
        </w:tc>
      </w:tr>
      <w:tr w:rsidR="00BF618F" w:rsidRPr="00261C81" w14:paraId="1C9A19F6" w14:textId="77777777" w:rsidTr="00261C81">
        <w:tc>
          <w:tcPr>
            <w:tcW w:w="0" w:type="auto"/>
          </w:tcPr>
          <w:p w14:paraId="16638671" w14:textId="77777777" w:rsidR="00BF618F" w:rsidRPr="00261C81" w:rsidRDefault="00261C81">
            <w:pPr>
              <w:rPr>
                <w:sz w:val="16"/>
              </w:rPr>
            </w:pPr>
            <w:r w:rsidRPr="00261C81">
              <w:rPr>
                <w:sz w:val="16"/>
              </w:rPr>
              <w:t>2ET - Sales Order Processing for Non-Stock Material (2ET)</w:t>
            </w:r>
          </w:p>
        </w:tc>
        <w:tc>
          <w:tcPr>
            <w:tcW w:w="0" w:type="auto"/>
          </w:tcPr>
          <w:p w14:paraId="48B7E4CD" w14:textId="77777777" w:rsidR="00261C81" w:rsidRPr="00261C81" w:rsidRDefault="00261C81">
            <w:pPr>
              <w:rPr>
                <w:sz w:val="16"/>
              </w:rPr>
            </w:pPr>
            <w:r w:rsidRPr="00261C81">
              <w:rPr>
                <w:sz w:val="16"/>
              </w:rPr>
              <w:t>10100023/17100023</w:t>
            </w:r>
          </w:p>
          <w:p w14:paraId="74BAF939" w14:textId="64707150" w:rsidR="00BF618F" w:rsidRPr="00261C81" w:rsidRDefault="00261C81">
            <w:pPr>
              <w:rPr>
                <w:sz w:val="16"/>
              </w:rPr>
            </w:pPr>
            <w:r w:rsidRPr="00261C81">
              <w:rPr>
                <w:sz w:val="16"/>
              </w:rPr>
              <w:t>10100029/17100029 is for customer material record and POD (Proof-of-Delivery)</w:t>
            </w:r>
          </w:p>
        </w:tc>
        <w:tc>
          <w:tcPr>
            <w:tcW w:w="0" w:type="auto"/>
          </w:tcPr>
          <w:p w14:paraId="43F8030E" w14:textId="77777777" w:rsidR="00BF618F" w:rsidRPr="00261C81" w:rsidRDefault="00261C81">
            <w:pPr>
              <w:rPr>
                <w:sz w:val="16"/>
              </w:rPr>
            </w:pPr>
            <w:r w:rsidRPr="00261C81">
              <w:rPr>
                <w:sz w:val="16"/>
              </w:rPr>
              <w:t>Credit management is out of scope of 43Y in CE2008.</w:t>
            </w:r>
          </w:p>
        </w:tc>
      </w:tr>
      <w:tr w:rsidR="00BF618F" w:rsidRPr="00261C81" w14:paraId="6AA8CD26" w14:textId="77777777" w:rsidTr="00261C81">
        <w:tc>
          <w:tcPr>
            <w:tcW w:w="0" w:type="auto"/>
          </w:tcPr>
          <w:p w14:paraId="5EE2BF18" w14:textId="77777777" w:rsidR="00BF618F" w:rsidRPr="00261C81" w:rsidRDefault="00261C81">
            <w:pPr>
              <w:rPr>
                <w:sz w:val="16"/>
              </w:rPr>
            </w:pPr>
            <w:r w:rsidRPr="00261C81">
              <w:rPr>
                <w:sz w:val="16"/>
              </w:rPr>
              <w:t>31Q - Sales Order Processing for Sales Kits (</w:t>
            </w:r>
            <w:r w:rsidRPr="00261C81">
              <w:rPr>
                <w:sz w:val="16"/>
                <w:rtl/>
              </w:rPr>
              <w:t>‏31</w:t>
            </w:r>
            <w:r w:rsidRPr="00261C81">
              <w:rPr>
                <w:sz w:val="16"/>
              </w:rPr>
              <w:t>Q</w:t>
            </w:r>
            <w:r w:rsidRPr="00261C81">
              <w:rPr>
                <w:sz w:val="16"/>
                <w:rtl/>
              </w:rPr>
              <w:t>‏</w:t>
            </w:r>
            <w:r w:rsidRPr="00261C81">
              <w:rPr>
                <w:sz w:val="16"/>
              </w:rPr>
              <w:t>)</w:t>
            </w:r>
          </w:p>
        </w:tc>
        <w:tc>
          <w:tcPr>
            <w:tcW w:w="0" w:type="auto"/>
          </w:tcPr>
          <w:p w14:paraId="3BC9D58F" w14:textId="77777777" w:rsidR="00BF618F" w:rsidRPr="00261C81" w:rsidRDefault="00261C81">
            <w:pPr>
              <w:rPr>
                <w:sz w:val="16"/>
              </w:rPr>
            </w:pPr>
            <w:r w:rsidRPr="00261C81">
              <w:rPr>
                <w:sz w:val="16"/>
              </w:rPr>
              <w:t>10100023/17100023</w:t>
            </w:r>
          </w:p>
        </w:tc>
        <w:tc>
          <w:tcPr>
            <w:tcW w:w="0" w:type="auto"/>
          </w:tcPr>
          <w:p w14:paraId="4912A09F" w14:textId="77777777" w:rsidR="00261C81" w:rsidRPr="00261C81" w:rsidRDefault="00261C81">
            <w:pPr>
              <w:rPr>
                <w:sz w:val="16"/>
              </w:rPr>
            </w:pPr>
          </w:p>
        </w:tc>
      </w:tr>
      <w:tr w:rsidR="00BF618F" w:rsidRPr="00261C81" w14:paraId="67581335" w14:textId="77777777" w:rsidTr="00261C81">
        <w:tc>
          <w:tcPr>
            <w:tcW w:w="0" w:type="auto"/>
          </w:tcPr>
          <w:p w14:paraId="68D31F64" w14:textId="77777777" w:rsidR="00BF618F" w:rsidRPr="00261C81" w:rsidRDefault="00261C81">
            <w:pPr>
              <w:rPr>
                <w:sz w:val="16"/>
              </w:rPr>
            </w:pPr>
            <w:r w:rsidRPr="00261C81">
              <w:rPr>
                <w:sz w:val="16"/>
              </w:rPr>
              <w:t>BD3 - Sales Processing using Third-Party with Shipping Notification (BD3)</w:t>
            </w:r>
          </w:p>
        </w:tc>
        <w:tc>
          <w:tcPr>
            <w:tcW w:w="0" w:type="auto"/>
          </w:tcPr>
          <w:p w14:paraId="06683173" w14:textId="77777777" w:rsidR="00BF618F" w:rsidRPr="00261C81" w:rsidRDefault="00261C81">
            <w:pPr>
              <w:rPr>
                <w:sz w:val="16"/>
              </w:rPr>
            </w:pPr>
            <w:r w:rsidRPr="00261C81">
              <w:rPr>
                <w:sz w:val="16"/>
              </w:rPr>
              <w:t>10100021/17100021</w:t>
            </w:r>
          </w:p>
        </w:tc>
        <w:tc>
          <w:tcPr>
            <w:tcW w:w="0" w:type="auto"/>
          </w:tcPr>
          <w:p w14:paraId="663DAE64" w14:textId="77777777" w:rsidR="00261C81" w:rsidRPr="00261C81" w:rsidRDefault="00261C81">
            <w:pPr>
              <w:rPr>
                <w:sz w:val="16"/>
              </w:rPr>
            </w:pPr>
          </w:p>
        </w:tc>
      </w:tr>
      <w:tr w:rsidR="00BF618F" w:rsidRPr="00261C81" w14:paraId="18C0F456" w14:textId="77777777" w:rsidTr="00261C81">
        <w:tc>
          <w:tcPr>
            <w:tcW w:w="0" w:type="auto"/>
          </w:tcPr>
          <w:p w14:paraId="38E5D323" w14:textId="77777777" w:rsidR="00BF618F" w:rsidRPr="00261C81" w:rsidRDefault="00261C81">
            <w:pPr>
              <w:rPr>
                <w:sz w:val="16"/>
              </w:rPr>
            </w:pPr>
            <w:r w:rsidRPr="00261C81">
              <w:rPr>
                <w:sz w:val="16"/>
              </w:rPr>
              <w:t>BD9 - Sell from Stock</w:t>
            </w:r>
          </w:p>
        </w:tc>
        <w:tc>
          <w:tcPr>
            <w:tcW w:w="0" w:type="auto"/>
          </w:tcPr>
          <w:p w14:paraId="691DFEEE" w14:textId="77777777" w:rsidR="00261C81" w:rsidRPr="00261C81" w:rsidRDefault="00261C81">
            <w:pPr>
              <w:rPr>
                <w:sz w:val="16"/>
              </w:rPr>
            </w:pPr>
            <w:r w:rsidRPr="00261C81">
              <w:rPr>
                <w:sz w:val="16"/>
              </w:rPr>
              <w:t>10100023/17100023</w:t>
            </w:r>
          </w:p>
          <w:p w14:paraId="631167B7" w14:textId="77777777" w:rsidR="00261C81" w:rsidRPr="00261C81" w:rsidRDefault="00261C81">
            <w:pPr>
              <w:rPr>
                <w:sz w:val="16"/>
              </w:rPr>
            </w:pPr>
            <w:r w:rsidRPr="00261C81">
              <w:rPr>
                <w:sz w:val="16"/>
              </w:rPr>
              <w:t>10100028/17100028 is for material listing or exclusion</w:t>
            </w:r>
          </w:p>
          <w:p w14:paraId="1544B6F7" w14:textId="3EC9E98C" w:rsidR="00BF618F" w:rsidRPr="00261C81" w:rsidRDefault="00261C81">
            <w:pPr>
              <w:rPr>
                <w:sz w:val="16"/>
              </w:rPr>
            </w:pPr>
            <w:r w:rsidRPr="00261C81">
              <w:rPr>
                <w:sz w:val="16"/>
              </w:rPr>
              <w:t>10100029/17100029 is for customer material record and POD (Proof-of-Delivery)</w:t>
            </w:r>
          </w:p>
        </w:tc>
        <w:tc>
          <w:tcPr>
            <w:tcW w:w="0" w:type="auto"/>
          </w:tcPr>
          <w:p w14:paraId="082BF0C9" w14:textId="77777777" w:rsidR="00BF618F" w:rsidRPr="00261C81" w:rsidRDefault="00261C81">
            <w:pPr>
              <w:rPr>
                <w:sz w:val="16"/>
              </w:rPr>
            </w:pPr>
            <w:r w:rsidRPr="00261C81">
              <w:rPr>
                <w:sz w:val="16"/>
              </w:rPr>
              <w:t>Credit management is out of scope of 43Y in CE2008.</w:t>
            </w:r>
          </w:p>
        </w:tc>
      </w:tr>
      <w:tr w:rsidR="00BF618F" w:rsidRPr="00261C81" w14:paraId="108970A5" w14:textId="77777777" w:rsidTr="00261C81">
        <w:tc>
          <w:tcPr>
            <w:tcW w:w="0" w:type="auto"/>
          </w:tcPr>
          <w:p w14:paraId="3D6A4C40" w14:textId="77777777" w:rsidR="00BF618F" w:rsidRPr="00261C81" w:rsidRDefault="00261C81">
            <w:pPr>
              <w:rPr>
                <w:sz w:val="16"/>
              </w:rPr>
            </w:pPr>
            <w:r w:rsidRPr="00261C81">
              <w:rPr>
                <w:sz w:val="16"/>
              </w:rPr>
              <w:t>BDA - Free of Charge Delivery (BDA)</w:t>
            </w:r>
          </w:p>
        </w:tc>
        <w:tc>
          <w:tcPr>
            <w:tcW w:w="0" w:type="auto"/>
          </w:tcPr>
          <w:p w14:paraId="31FC1841" w14:textId="77777777" w:rsidR="00BF618F" w:rsidRPr="00261C81" w:rsidRDefault="00261C81">
            <w:pPr>
              <w:rPr>
                <w:sz w:val="16"/>
              </w:rPr>
            </w:pPr>
            <w:r w:rsidRPr="00261C81">
              <w:rPr>
                <w:sz w:val="16"/>
              </w:rPr>
              <w:t>10100021/17100021</w:t>
            </w:r>
          </w:p>
        </w:tc>
        <w:tc>
          <w:tcPr>
            <w:tcW w:w="0" w:type="auto"/>
          </w:tcPr>
          <w:p w14:paraId="2F3B49C2" w14:textId="77777777" w:rsidR="00261C81" w:rsidRPr="00261C81" w:rsidRDefault="00261C81">
            <w:pPr>
              <w:rPr>
                <w:sz w:val="16"/>
              </w:rPr>
            </w:pPr>
          </w:p>
        </w:tc>
      </w:tr>
      <w:tr w:rsidR="00BF618F" w:rsidRPr="00261C81" w14:paraId="1C19D682" w14:textId="77777777" w:rsidTr="00261C81">
        <w:tc>
          <w:tcPr>
            <w:tcW w:w="0" w:type="auto"/>
          </w:tcPr>
          <w:p w14:paraId="03B32344" w14:textId="77777777" w:rsidR="00BF618F" w:rsidRPr="00261C81" w:rsidRDefault="00261C81">
            <w:pPr>
              <w:rPr>
                <w:sz w:val="16"/>
              </w:rPr>
            </w:pPr>
            <w:r w:rsidRPr="00261C81">
              <w:rPr>
                <w:sz w:val="16"/>
                <w:rtl/>
              </w:rPr>
              <w:t>‏</w:t>
            </w:r>
            <w:r w:rsidRPr="00261C81">
              <w:rPr>
                <w:sz w:val="16"/>
              </w:rPr>
              <w:t>BDK - Sales Processing Using Third-Party Without Shipping Notification (</w:t>
            </w:r>
            <w:r w:rsidRPr="00261C81">
              <w:rPr>
                <w:sz w:val="16"/>
                <w:rtl/>
              </w:rPr>
              <w:t>‏</w:t>
            </w:r>
            <w:r w:rsidRPr="00261C81">
              <w:rPr>
                <w:sz w:val="16"/>
              </w:rPr>
              <w:t>BDK</w:t>
            </w:r>
            <w:r w:rsidRPr="00261C81">
              <w:rPr>
                <w:sz w:val="16"/>
                <w:rtl/>
              </w:rPr>
              <w:t>‏</w:t>
            </w:r>
            <w:r w:rsidRPr="00261C81">
              <w:rPr>
                <w:sz w:val="16"/>
              </w:rPr>
              <w:t>)</w:t>
            </w:r>
          </w:p>
        </w:tc>
        <w:tc>
          <w:tcPr>
            <w:tcW w:w="0" w:type="auto"/>
          </w:tcPr>
          <w:p w14:paraId="0A5C9976" w14:textId="77777777" w:rsidR="00BF618F" w:rsidRPr="00261C81" w:rsidRDefault="00261C81">
            <w:pPr>
              <w:rPr>
                <w:sz w:val="16"/>
              </w:rPr>
            </w:pPr>
            <w:r w:rsidRPr="00261C81">
              <w:rPr>
                <w:sz w:val="16"/>
              </w:rPr>
              <w:t>10100021/17100021</w:t>
            </w:r>
          </w:p>
        </w:tc>
        <w:tc>
          <w:tcPr>
            <w:tcW w:w="0" w:type="auto"/>
          </w:tcPr>
          <w:p w14:paraId="1D77E85C" w14:textId="77777777" w:rsidR="00261C81" w:rsidRPr="00261C81" w:rsidRDefault="00261C81">
            <w:pPr>
              <w:rPr>
                <w:sz w:val="16"/>
              </w:rPr>
            </w:pPr>
          </w:p>
        </w:tc>
      </w:tr>
      <w:tr w:rsidR="00BF618F" w:rsidRPr="00261C81" w14:paraId="24FC4C30" w14:textId="77777777" w:rsidTr="00261C81">
        <w:tc>
          <w:tcPr>
            <w:tcW w:w="0" w:type="auto"/>
          </w:tcPr>
          <w:p w14:paraId="2646FED6" w14:textId="77777777" w:rsidR="00BF618F" w:rsidRPr="00261C81" w:rsidRDefault="00261C81">
            <w:pPr>
              <w:rPr>
                <w:sz w:val="16"/>
              </w:rPr>
            </w:pPr>
            <w:r w:rsidRPr="00261C81">
              <w:rPr>
                <w:sz w:val="16"/>
                <w:rtl/>
              </w:rPr>
              <w:t>‏</w:t>
            </w:r>
            <w:r w:rsidRPr="00261C81">
              <w:rPr>
                <w:sz w:val="16"/>
              </w:rPr>
              <w:t>BDQ - Invoice Correction Process with Debit Memo (</w:t>
            </w:r>
            <w:r w:rsidRPr="00261C81">
              <w:rPr>
                <w:sz w:val="16"/>
                <w:rtl/>
              </w:rPr>
              <w:t>‏</w:t>
            </w:r>
            <w:r w:rsidRPr="00261C81">
              <w:rPr>
                <w:sz w:val="16"/>
              </w:rPr>
              <w:t>BDQ</w:t>
            </w:r>
            <w:r w:rsidRPr="00261C81">
              <w:rPr>
                <w:sz w:val="16"/>
                <w:rtl/>
              </w:rPr>
              <w:t>‏</w:t>
            </w:r>
            <w:r w:rsidRPr="00261C81">
              <w:rPr>
                <w:sz w:val="16"/>
              </w:rPr>
              <w:t>)</w:t>
            </w:r>
          </w:p>
        </w:tc>
        <w:tc>
          <w:tcPr>
            <w:tcW w:w="0" w:type="auto"/>
          </w:tcPr>
          <w:p w14:paraId="0CAB27C5" w14:textId="77777777" w:rsidR="00BF618F" w:rsidRPr="00261C81" w:rsidRDefault="00261C81">
            <w:pPr>
              <w:rPr>
                <w:sz w:val="16"/>
              </w:rPr>
            </w:pPr>
            <w:r w:rsidRPr="00261C81">
              <w:rPr>
                <w:sz w:val="16"/>
              </w:rPr>
              <w:t>10100021/17100021</w:t>
            </w:r>
          </w:p>
        </w:tc>
        <w:tc>
          <w:tcPr>
            <w:tcW w:w="0" w:type="auto"/>
          </w:tcPr>
          <w:p w14:paraId="1D2163BF" w14:textId="77777777" w:rsidR="00261C81" w:rsidRPr="00261C81" w:rsidRDefault="00261C81">
            <w:pPr>
              <w:rPr>
                <w:sz w:val="16"/>
              </w:rPr>
            </w:pPr>
          </w:p>
        </w:tc>
      </w:tr>
      <w:tr w:rsidR="00BF618F" w:rsidRPr="00261C81" w14:paraId="039E9B91" w14:textId="77777777" w:rsidTr="00261C81">
        <w:tc>
          <w:tcPr>
            <w:tcW w:w="0" w:type="auto"/>
          </w:tcPr>
          <w:p w14:paraId="7E0390F2" w14:textId="77777777" w:rsidR="00BF618F" w:rsidRPr="00261C81" w:rsidRDefault="00261C81">
            <w:pPr>
              <w:rPr>
                <w:sz w:val="16"/>
              </w:rPr>
            </w:pPr>
            <w:r w:rsidRPr="00261C81">
              <w:rPr>
                <w:sz w:val="16"/>
              </w:rPr>
              <w:t>BKA - Free Goods Processing (</w:t>
            </w:r>
            <w:r w:rsidRPr="00261C81">
              <w:rPr>
                <w:sz w:val="16"/>
                <w:rtl/>
              </w:rPr>
              <w:t>‏</w:t>
            </w:r>
            <w:r w:rsidRPr="00261C81">
              <w:rPr>
                <w:sz w:val="16"/>
              </w:rPr>
              <w:t>BKA</w:t>
            </w:r>
            <w:r w:rsidRPr="00261C81">
              <w:rPr>
                <w:sz w:val="16"/>
                <w:rtl/>
              </w:rPr>
              <w:t>‏</w:t>
            </w:r>
            <w:r w:rsidRPr="00261C81">
              <w:rPr>
                <w:sz w:val="16"/>
              </w:rPr>
              <w:t>)</w:t>
            </w:r>
          </w:p>
        </w:tc>
        <w:tc>
          <w:tcPr>
            <w:tcW w:w="0" w:type="auto"/>
          </w:tcPr>
          <w:p w14:paraId="69DC8700" w14:textId="77777777" w:rsidR="00BF618F" w:rsidRPr="00261C81" w:rsidRDefault="00261C81">
            <w:pPr>
              <w:rPr>
                <w:sz w:val="16"/>
              </w:rPr>
            </w:pPr>
            <w:r w:rsidRPr="00261C81">
              <w:rPr>
                <w:sz w:val="16"/>
              </w:rPr>
              <w:t>10100021/17100021</w:t>
            </w:r>
          </w:p>
        </w:tc>
        <w:tc>
          <w:tcPr>
            <w:tcW w:w="0" w:type="auto"/>
          </w:tcPr>
          <w:p w14:paraId="4C340B34" w14:textId="77777777" w:rsidR="00261C81" w:rsidRPr="00261C81" w:rsidRDefault="00261C81">
            <w:pPr>
              <w:rPr>
                <w:sz w:val="16"/>
              </w:rPr>
            </w:pPr>
          </w:p>
        </w:tc>
      </w:tr>
      <w:tr w:rsidR="00BF618F" w:rsidRPr="00261C81" w14:paraId="731C8424" w14:textId="77777777" w:rsidTr="00261C81">
        <w:tc>
          <w:tcPr>
            <w:tcW w:w="0" w:type="auto"/>
          </w:tcPr>
          <w:p w14:paraId="76C2BCB3" w14:textId="77777777" w:rsidR="00BF618F" w:rsidRPr="00261C81" w:rsidRDefault="00261C81">
            <w:pPr>
              <w:rPr>
                <w:sz w:val="16"/>
              </w:rPr>
            </w:pPr>
            <w:r w:rsidRPr="00261C81">
              <w:rPr>
                <w:sz w:val="16"/>
              </w:rPr>
              <w:lastRenderedPageBreak/>
              <w:t>BKX - Sales Order Processing - SEPA Direct Debit Handling</w:t>
            </w:r>
            <w:r w:rsidRPr="00261C81">
              <w:rPr>
                <w:sz w:val="16"/>
              </w:rPr>
              <w:t xml:space="preserve"> (BKX)</w:t>
            </w:r>
          </w:p>
        </w:tc>
        <w:tc>
          <w:tcPr>
            <w:tcW w:w="0" w:type="auto"/>
          </w:tcPr>
          <w:p w14:paraId="27CE139E" w14:textId="77777777" w:rsidR="00BF618F" w:rsidRPr="00261C81" w:rsidRDefault="00261C81">
            <w:pPr>
              <w:rPr>
                <w:sz w:val="16"/>
              </w:rPr>
            </w:pPr>
            <w:r w:rsidRPr="00261C81">
              <w:rPr>
                <w:sz w:val="16"/>
              </w:rPr>
              <w:t>10100120</w:t>
            </w:r>
          </w:p>
        </w:tc>
        <w:tc>
          <w:tcPr>
            <w:tcW w:w="0" w:type="auto"/>
          </w:tcPr>
          <w:p w14:paraId="27D36027" w14:textId="77777777" w:rsidR="00BF618F" w:rsidRPr="00261C81" w:rsidRDefault="00261C81">
            <w:pPr>
              <w:rPr>
                <w:sz w:val="16"/>
              </w:rPr>
            </w:pPr>
            <w:r w:rsidRPr="00261C81">
              <w:rPr>
                <w:sz w:val="16"/>
              </w:rPr>
              <w:t>Please make sure scope item Sales Order Processing - SEPA Direct Debit Handling (BKX) has been activated , and you could use Terms of Payment - SEPA for the process.</w:t>
            </w:r>
          </w:p>
        </w:tc>
      </w:tr>
      <w:tr w:rsidR="00BF618F" w:rsidRPr="00261C81" w14:paraId="7B328FFE" w14:textId="77777777" w:rsidTr="00261C81">
        <w:tc>
          <w:tcPr>
            <w:tcW w:w="0" w:type="auto"/>
          </w:tcPr>
          <w:p w14:paraId="28066053" w14:textId="77777777" w:rsidR="00BF618F" w:rsidRPr="00261C81" w:rsidRDefault="00261C81">
            <w:pPr>
              <w:rPr>
                <w:sz w:val="16"/>
              </w:rPr>
            </w:pPr>
            <w:r w:rsidRPr="00261C81">
              <w:rPr>
                <w:sz w:val="16"/>
              </w:rPr>
              <w:t>BKJ - Sales Order Processing with Customer Down Payment (BKJ)</w:t>
            </w:r>
          </w:p>
          <w:p w14:paraId="17AA24C0" w14:textId="77777777" w:rsidR="00BF618F" w:rsidRPr="00261C81" w:rsidRDefault="00261C81">
            <w:pPr>
              <w:rPr>
                <w:sz w:val="16"/>
              </w:rPr>
            </w:pPr>
            <w:r w:rsidRPr="00261C81">
              <w:rPr>
                <w:sz w:val="16"/>
              </w:rPr>
              <w:t>CDO:/content/authoring/jpz1617315968635.ditamap</w:t>
            </w:r>
          </w:p>
        </w:tc>
        <w:tc>
          <w:tcPr>
            <w:tcW w:w="0" w:type="auto"/>
          </w:tcPr>
          <w:p w14:paraId="75508FFF" w14:textId="77777777" w:rsidR="00BF618F" w:rsidRPr="00261C81" w:rsidRDefault="00261C81">
            <w:pPr>
              <w:rPr>
                <w:sz w:val="16"/>
              </w:rPr>
            </w:pPr>
            <w:r w:rsidRPr="00261C81">
              <w:rPr>
                <w:sz w:val="16"/>
              </w:rPr>
              <w:t>10100024/17100024</w:t>
            </w:r>
          </w:p>
        </w:tc>
        <w:tc>
          <w:tcPr>
            <w:tcW w:w="0" w:type="auto"/>
          </w:tcPr>
          <w:p w14:paraId="2EB116F5" w14:textId="77777777" w:rsidR="00BF618F" w:rsidRPr="00261C81" w:rsidRDefault="00261C81">
            <w:pPr>
              <w:rPr>
                <w:sz w:val="16"/>
              </w:rPr>
            </w:pPr>
            <w:r w:rsidRPr="00261C81">
              <w:rPr>
                <w:sz w:val="16"/>
              </w:rPr>
              <w:t xml:space="preserve">Please use Payment Lot function to post a down payment. For more details about the process of Payment Lot, you could refer to scope item - 2BIContract Accounting - Customer Initiated Payments, step </w:t>
            </w:r>
            <w:r w:rsidRPr="00261C81">
              <w:rPr>
                <w:rStyle w:val="italic"/>
                <w:sz w:val="16"/>
              </w:rPr>
              <w:t>Process Payment Lot</w:t>
            </w:r>
            <w:r w:rsidRPr="00261C81">
              <w:rPr>
                <w:sz w:val="16"/>
              </w:rPr>
              <w:t xml:space="preserve"> and </w:t>
            </w:r>
            <w:r w:rsidRPr="00261C81">
              <w:rPr>
                <w:rStyle w:val="italic"/>
                <w:sz w:val="16"/>
              </w:rPr>
              <w:t>Post Payment Lot</w:t>
            </w:r>
            <w:r w:rsidRPr="00261C81">
              <w:rPr>
                <w:sz w:val="16"/>
              </w:rPr>
              <w:t>.</w:t>
            </w:r>
          </w:p>
          <w:p w14:paraId="5ACA8F71" w14:textId="77777777" w:rsidR="00BF618F" w:rsidRPr="00261C81" w:rsidRDefault="00BF618F">
            <w:pPr>
              <w:rPr>
                <w:sz w:val="16"/>
              </w:rPr>
            </w:pPr>
          </w:p>
          <w:tbl>
            <w:tblPr>
              <w:tblW w:w="4975" w:type="pct"/>
              <w:tblCellMar>
                <w:left w:w="10" w:type="dxa"/>
                <w:right w:w="10" w:type="dxa"/>
              </w:tblCellMar>
              <w:tblLook w:val="04A0" w:firstRow="1" w:lastRow="0" w:firstColumn="1" w:lastColumn="0" w:noHBand="0" w:noVBand="1"/>
            </w:tblPr>
            <w:tblGrid>
              <w:gridCol w:w="7568"/>
            </w:tblGrid>
            <w:tr w:rsidR="00BF618F" w:rsidRPr="00261C81" w14:paraId="67AF7B97"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27EDC51C" w14:textId="77777777" w:rsidR="00BF618F" w:rsidRPr="00261C81" w:rsidRDefault="00261C81">
                  <w:pPr>
                    <w:rPr>
                      <w:sz w:val="16"/>
                    </w:rPr>
                  </w:pPr>
                  <w:r w:rsidRPr="00261C81">
                    <w:rPr>
                      <w:rStyle w:val="SAPEmphasis"/>
                      <w:sz w:val="16"/>
                    </w:rPr>
                    <w:t xml:space="preserve">Note </w:t>
                  </w:r>
                  <w:r w:rsidRPr="00261C81">
                    <w:rPr>
                      <w:sz w:val="16"/>
                    </w:rPr>
                    <w:t xml:space="preserve">A scheduling job is provided to update down payment status of sales order based on down payment clearing situation in FI, and then remove the delivery block and billing block on sales orders. The job can be scheduled via Fiori tile </w:t>
                  </w:r>
                  <w:r w:rsidRPr="00261C81">
                    <w:rPr>
                      <w:rStyle w:val="SAPScreenElement"/>
                      <w:sz w:val="16"/>
                    </w:rPr>
                    <w:t>Schedule Update of Down Payment Status - Sales Orders</w:t>
                  </w:r>
                  <w:r w:rsidRPr="00261C81">
                    <w:rPr>
                      <w:sz w:val="16"/>
                    </w:rPr>
                    <w:t xml:space="preserve"> by the Internal Sales Representative.</w:t>
                  </w:r>
                </w:p>
              </w:tc>
            </w:tr>
          </w:tbl>
          <w:p w14:paraId="52254771" w14:textId="77777777" w:rsidR="00261C81" w:rsidRPr="00261C81" w:rsidRDefault="00261C81">
            <w:pPr>
              <w:rPr>
                <w:sz w:val="16"/>
              </w:rPr>
            </w:pPr>
          </w:p>
        </w:tc>
      </w:tr>
      <w:tr w:rsidR="00BF618F" w:rsidRPr="00261C81" w14:paraId="6080DC6E" w14:textId="77777777" w:rsidTr="00261C81">
        <w:tc>
          <w:tcPr>
            <w:tcW w:w="0" w:type="auto"/>
          </w:tcPr>
          <w:p w14:paraId="5DCAEA39" w14:textId="77777777" w:rsidR="00BF618F" w:rsidRPr="00261C81" w:rsidRDefault="00261C81">
            <w:pPr>
              <w:rPr>
                <w:sz w:val="16"/>
              </w:rPr>
            </w:pPr>
            <w:r w:rsidRPr="00261C81">
              <w:rPr>
                <w:sz w:val="16"/>
              </w:rPr>
              <w:t>BKL - CDO:/content/authoring/bwf1617315967881.ditamapInvoice Correction Process with Credit Memo</w:t>
            </w:r>
            <w:r w:rsidRPr="00261C81">
              <w:rPr>
                <w:sz w:val="16"/>
              </w:rPr>
              <w:t xml:space="preserve"> (</w:t>
            </w:r>
            <w:r w:rsidRPr="00261C81">
              <w:rPr>
                <w:sz w:val="16"/>
                <w:rtl/>
              </w:rPr>
              <w:t>‏</w:t>
            </w:r>
            <w:r w:rsidRPr="00261C81">
              <w:rPr>
                <w:sz w:val="16"/>
              </w:rPr>
              <w:t>BKL</w:t>
            </w:r>
            <w:r w:rsidRPr="00261C81">
              <w:rPr>
                <w:sz w:val="16"/>
                <w:rtl/>
              </w:rPr>
              <w:t>‏</w:t>
            </w:r>
            <w:r w:rsidRPr="00261C81">
              <w:rPr>
                <w:sz w:val="16"/>
              </w:rPr>
              <w:t>)</w:t>
            </w:r>
          </w:p>
        </w:tc>
        <w:tc>
          <w:tcPr>
            <w:tcW w:w="0" w:type="auto"/>
          </w:tcPr>
          <w:p w14:paraId="4C887CB9" w14:textId="77777777" w:rsidR="00BF618F" w:rsidRPr="00261C81" w:rsidRDefault="00261C81">
            <w:pPr>
              <w:rPr>
                <w:sz w:val="16"/>
              </w:rPr>
            </w:pPr>
            <w:r w:rsidRPr="00261C81">
              <w:rPr>
                <w:sz w:val="16"/>
              </w:rPr>
              <w:t>10100021/17100021</w:t>
            </w:r>
          </w:p>
        </w:tc>
        <w:tc>
          <w:tcPr>
            <w:tcW w:w="0" w:type="auto"/>
          </w:tcPr>
          <w:p w14:paraId="2B25B441" w14:textId="77777777" w:rsidR="00261C81" w:rsidRPr="00261C81" w:rsidRDefault="00261C81">
            <w:pPr>
              <w:rPr>
                <w:sz w:val="16"/>
              </w:rPr>
            </w:pPr>
          </w:p>
        </w:tc>
      </w:tr>
    </w:tbl>
    <w:p w14:paraId="4A95585A" w14:textId="77777777" w:rsidR="00261C81" w:rsidRDefault="00261C81"/>
    <w:p w14:paraId="5BEBC5B7" w14:textId="77777777" w:rsidR="00261C81" w:rsidRDefault="00261C81"/>
    <w:p w14:paraId="54C5472D" w14:textId="77777777" w:rsidR="00261C81" w:rsidRDefault="00261C81" w:rsidP="002371FF">
      <w:pPr>
        <w:pStyle w:val="SAPHeading1NoNumber"/>
      </w:pPr>
      <w:r>
        <w:t>Typographic Conventions</w:t>
      </w:r>
    </w:p>
    <w:tbl>
      <w:tblPr>
        <w:tblStyle w:val="SAPStandardTable"/>
        <w:tblW w:w="14286" w:type="dxa"/>
        <w:tblLook w:val="0420" w:firstRow="1" w:lastRow="0" w:firstColumn="0" w:lastColumn="0" w:noHBand="0" w:noVBand="1"/>
      </w:tblPr>
      <w:tblGrid>
        <w:gridCol w:w="1688"/>
        <w:gridCol w:w="12598"/>
      </w:tblGrid>
      <w:tr w:rsidR="00261C81" w14:paraId="1A8F33A9" w14:textId="77777777" w:rsidTr="00BB4BDA">
        <w:trPr>
          <w:cnfStyle w:val="100000000000" w:firstRow="1" w:lastRow="0" w:firstColumn="0" w:lastColumn="0" w:oddVBand="0" w:evenVBand="0" w:oddHBand="0" w:evenHBand="0" w:firstRowFirstColumn="0" w:firstRowLastColumn="0" w:lastRowFirstColumn="0" w:lastRowLastColumn="0"/>
        </w:trPr>
        <w:tc>
          <w:tcPr>
            <w:tcW w:w="1554" w:type="dxa"/>
          </w:tcPr>
          <w:p w14:paraId="2F48673C" w14:textId="77777777" w:rsidR="00261C81" w:rsidRDefault="00261C81" w:rsidP="00BB4BDA">
            <w:r>
              <w:t>Type Style</w:t>
            </w:r>
          </w:p>
        </w:tc>
        <w:tc>
          <w:tcPr>
            <w:tcW w:w="11598" w:type="dxa"/>
          </w:tcPr>
          <w:p w14:paraId="07AD3321" w14:textId="77777777" w:rsidR="00261C81" w:rsidRDefault="00261C81" w:rsidP="00BB4BDA">
            <w:r>
              <w:t>Description</w:t>
            </w:r>
          </w:p>
        </w:tc>
      </w:tr>
      <w:tr w:rsidR="00261C81" w:rsidRPr="001B5034" w14:paraId="58CC5747" w14:textId="77777777" w:rsidTr="00BB4BDA">
        <w:trPr>
          <w:cnfStyle w:val="000000100000" w:firstRow="0" w:lastRow="0" w:firstColumn="0" w:lastColumn="0" w:oddVBand="0" w:evenVBand="0" w:oddHBand="1" w:evenHBand="0" w:firstRowFirstColumn="0" w:firstRowLastColumn="0" w:lastRowFirstColumn="0" w:lastRowLastColumn="0"/>
        </w:trPr>
        <w:tc>
          <w:tcPr>
            <w:tcW w:w="1554" w:type="dxa"/>
          </w:tcPr>
          <w:p w14:paraId="02BD967E" w14:textId="77777777" w:rsidR="00261C81" w:rsidRPr="001B5034" w:rsidRDefault="00261C81" w:rsidP="00BB4BDA">
            <w:r w:rsidRPr="00601DC2">
              <w:rPr>
                <w:rStyle w:val="SAPScreenElement"/>
              </w:rPr>
              <w:t>Example</w:t>
            </w:r>
          </w:p>
        </w:tc>
        <w:tc>
          <w:tcPr>
            <w:tcW w:w="11598" w:type="dxa"/>
          </w:tcPr>
          <w:p w14:paraId="3E4306D0" w14:textId="77777777" w:rsidR="00261C81" w:rsidRDefault="00261C81" w:rsidP="00BB4BDA">
            <w:r w:rsidRPr="001B5034">
              <w:t>Words or characters quoted from the screen. These include field names, screen titles, pushbuttons labels, menu names, menu paths, and menu options.</w:t>
            </w:r>
          </w:p>
          <w:p w14:paraId="2C692565" w14:textId="77777777" w:rsidR="00261C81" w:rsidRPr="001B5034" w:rsidRDefault="00261C81" w:rsidP="00BB4BDA">
            <w:r>
              <w:t>Textual c</w:t>
            </w:r>
            <w:r w:rsidRPr="001B5034">
              <w:t xml:space="preserve">ross-references to other </w:t>
            </w:r>
            <w:r>
              <w:t>documents</w:t>
            </w:r>
            <w:r w:rsidRPr="001B5034">
              <w:t>.</w:t>
            </w:r>
          </w:p>
        </w:tc>
      </w:tr>
      <w:tr w:rsidR="00261C81" w:rsidRPr="001B5034" w14:paraId="1B4C930A" w14:textId="77777777" w:rsidTr="00BB4BDA">
        <w:trPr>
          <w:cnfStyle w:val="000000010000" w:firstRow="0" w:lastRow="0" w:firstColumn="0" w:lastColumn="0" w:oddVBand="0" w:evenVBand="0" w:oddHBand="0" w:evenHBand="1" w:firstRowFirstColumn="0" w:firstRowLastColumn="0" w:lastRowFirstColumn="0" w:lastRowLastColumn="0"/>
        </w:trPr>
        <w:tc>
          <w:tcPr>
            <w:tcW w:w="1554" w:type="dxa"/>
          </w:tcPr>
          <w:p w14:paraId="323D127D" w14:textId="77777777" w:rsidR="00261C81" w:rsidRPr="005A5AB7" w:rsidRDefault="00261C81" w:rsidP="00BB4BDA">
            <w:pPr>
              <w:rPr>
                <w:rStyle w:val="SAPEmphasis"/>
              </w:rPr>
            </w:pPr>
            <w:r w:rsidRPr="00D61EBC">
              <w:rPr>
                <w:rStyle w:val="SAPEmphasis"/>
              </w:rPr>
              <w:t>Example</w:t>
            </w:r>
          </w:p>
        </w:tc>
        <w:tc>
          <w:tcPr>
            <w:tcW w:w="11598" w:type="dxa"/>
          </w:tcPr>
          <w:p w14:paraId="6BFB1B20" w14:textId="77777777" w:rsidR="00261C81" w:rsidRPr="001B5034" w:rsidRDefault="00261C81" w:rsidP="00BB4BDA">
            <w:r w:rsidRPr="001B5034">
              <w:t xml:space="preserve">Emphasized words or </w:t>
            </w:r>
            <w:r>
              <w:t>expressions.</w:t>
            </w:r>
          </w:p>
        </w:tc>
      </w:tr>
      <w:tr w:rsidR="00261C81" w:rsidRPr="001B5034" w14:paraId="5BA3B68B" w14:textId="77777777" w:rsidTr="00BB4BDA">
        <w:trPr>
          <w:cnfStyle w:val="000000100000" w:firstRow="0" w:lastRow="0" w:firstColumn="0" w:lastColumn="0" w:oddVBand="0" w:evenVBand="0" w:oddHBand="1" w:evenHBand="0" w:firstRowFirstColumn="0" w:firstRowLastColumn="0" w:lastRowFirstColumn="0" w:lastRowLastColumn="0"/>
        </w:trPr>
        <w:tc>
          <w:tcPr>
            <w:tcW w:w="1554" w:type="dxa"/>
          </w:tcPr>
          <w:p w14:paraId="63B19636" w14:textId="77777777" w:rsidR="00261C81" w:rsidRPr="001B5034" w:rsidRDefault="00261C81" w:rsidP="00BB4BDA">
            <w:r w:rsidRPr="009A20CD">
              <w:rPr>
                <w:rStyle w:val="SAPMonospace"/>
              </w:rPr>
              <w:t>EXAMPLE</w:t>
            </w:r>
          </w:p>
        </w:tc>
        <w:tc>
          <w:tcPr>
            <w:tcW w:w="11598" w:type="dxa"/>
          </w:tcPr>
          <w:p w14:paraId="2EDC7C92" w14:textId="77777777" w:rsidR="00261C81" w:rsidRPr="001B5034" w:rsidRDefault="00261C81" w:rsidP="00BB4BDA">
            <w:r w:rsidRPr="001B5034">
              <w:t xml:space="preserve">Technical names of system objects. These include report names, program names, transaction codes, table names, and key concepts of a programming language when they are surrounded by body text, for </w:t>
            </w:r>
            <w:r w:rsidRPr="005411A0">
              <w:t>example, SELECT and INCLUDE.</w:t>
            </w:r>
          </w:p>
        </w:tc>
      </w:tr>
      <w:tr w:rsidR="00261C81" w:rsidRPr="001B5034" w14:paraId="3C3699CB" w14:textId="77777777" w:rsidTr="00BB4BDA">
        <w:trPr>
          <w:cnfStyle w:val="000000010000" w:firstRow="0" w:lastRow="0" w:firstColumn="0" w:lastColumn="0" w:oddVBand="0" w:evenVBand="0" w:oddHBand="0" w:evenHBand="1" w:firstRowFirstColumn="0" w:firstRowLastColumn="0" w:lastRowFirstColumn="0" w:lastRowLastColumn="0"/>
        </w:trPr>
        <w:tc>
          <w:tcPr>
            <w:tcW w:w="1554" w:type="dxa"/>
          </w:tcPr>
          <w:p w14:paraId="329ED39B" w14:textId="77777777" w:rsidR="00261C81" w:rsidRPr="005411A0" w:rsidRDefault="00261C81" w:rsidP="00BB4BDA">
            <w:pPr>
              <w:rPr>
                <w:rStyle w:val="SAPMonospace"/>
              </w:rPr>
            </w:pPr>
            <w:r w:rsidRPr="005411A0">
              <w:rPr>
                <w:rStyle w:val="SAPMonospace"/>
              </w:rPr>
              <w:t>Example</w:t>
            </w:r>
          </w:p>
        </w:tc>
        <w:tc>
          <w:tcPr>
            <w:tcW w:w="11598" w:type="dxa"/>
          </w:tcPr>
          <w:p w14:paraId="1228A45F" w14:textId="77777777" w:rsidR="00261C81" w:rsidRPr="001B5034" w:rsidRDefault="00261C81" w:rsidP="00BB4BDA">
            <w:r w:rsidRPr="001B5034">
              <w:t>Output on the screen. This includes file and directory names and their paths, messages, names of variables and parameters, source text, and names of installation, upgrade and database tools.</w:t>
            </w:r>
          </w:p>
        </w:tc>
      </w:tr>
      <w:tr w:rsidR="00261C81" w:rsidRPr="001B5034" w14:paraId="7FA1A28B" w14:textId="77777777" w:rsidTr="00BB4BDA">
        <w:trPr>
          <w:cnfStyle w:val="000000100000" w:firstRow="0" w:lastRow="0" w:firstColumn="0" w:lastColumn="0" w:oddVBand="0" w:evenVBand="0" w:oddHBand="1" w:evenHBand="0" w:firstRowFirstColumn="0" w:firstRowLastColumn="0" w:lastRowFirstColumn="0" w:lastRowLastColumn="0"/>
        </w:trPr>
        <w:tc>
          <w:tcPr>
            <w:tcW w:w="1554" w:type="dxa"/>
          </w:tcPr>
          <w:p w14:paraId="15B6CCF3" w14:textId="77777777" w:rsidR="00261C81" w:rsidRPr="005A5AB7" w:rsidRDefault="00261C81" w:rsidP="00BB4BDA">
            <w:pPr>
              <w:rPr>
                <w:rStyle w:val="SAPEmphasis"/>
              </w:rPr>
            </w:pPr>
            <w:r w:rsidRPr="006F3BFA">
              <w:rPr>
                <w:rStyle w:val="SAPUserEntry"/>
              </w:rPr>
              <w:t>Example</w:t>
            </w:r>
          </w:p>
        </w:tc>
        <w:tc>
          <w:tcPr>
            <w:tcW w:w="11598" w:type="dxa"/>
          </w:tcPr>
          <w:p w14:paraId="20E155B4" w14:textId="77777777" w:rsidR="00261C81" w:rsidRPr="001B5034" w:rsidRDefault="00261C81" w:rsidP="00BB4BDA">
            <w:r w:rsidRPr="001B5034">
              <w:t>Exact user entry. These are words or characters that you enter in the system exactly as they appear in the documentation.</w:t>
            </w:r>
          </w:p>
        </w:tc>
      </w:tr>
      <w:tr w:rsidR="00261C81" w:rsidRPr="001B5034" w14:paraId="6F70A8B7" w14:textId="77777777" w:rsidTr="00BB4BDA">
        <w:trPr>
          <w:cnfStyle w:val="000000010000" w:firstRow="0" w:lastRow="0" w:firstColumn="0" w:lastColumn="0" w:oddVBand="0" w:evenVBand="0" w:oddHBand="0" w:evenHBand="1" w:firstRowFirstColumn="0" w:firstRowLastColumn="0" w:lastRowFirstColumn="0" w:lastRowLastColumn="0"/>
        </w:trPr>
        <w:tc>
          <w:tcPr>
            <w:tcW w:w="1554" w:type="dxa"/>
          </w:tcPr>
          <w:p w14:paraId="76E5ABA0" w14:textId="77777777" w:rsidR="00261C81" w:rsidRPr="006F3BFA" w:rsidRDefault="00261C81" w:rsidP="00BB4BDA">
            <w:pPr>
              <w:rPr>
                <w:rStyle w:val="SAPUserEntry"/>
              </w:rPr>
            </w:pPr>
            <w:r w:rsidRPr="006F3BFA">
              <w:rPr>
                <w:rStyle w:val="SAPUserEntry"/>
              </w:rPr>
              <w:t>&lt;Example&gt;</w:t>
            </w:r>
          </w:p>
        </w:tc>
        <w:tc>
          <w:tcPr>
            <w:tcW w:w="11598" w:type="dxa"/>
          </w:tcPr>
          <w:p w14:paraId="63F60026" w14:textId="77777777" w:rsidR="00261C81" w:rsidRPr="001B5034" w:rsidRDefault="00261C81" w:rsidP="00BB4BDA">
            <w:r w:rsidRPr="001B5034">
              <w:t>Variable user entry. Angle brackets indicate that you replace these words and characters with appropriate entries to make entries in the system.</w:t>
            </w:r>
          </w:p>
        </w:tc>
      </w:tr>
      <w:tr w:rsidR="00261C81" w:rsidRPr="001B5034" w14:paraId="45272C3D" w14:textId="77777777" w:rsidTr="00BB4BDA">
        <w:trPr>
          <w:cnfStyle w:val="000000100000" w:firstRow="0" w:lastRow="0" w:firstColumn="0" w:lastColumn="0" w:oddVBand="0" w:evenVBand="0" w:oddHBand="1" w:evenHBand="0" w:firstRowFirstColumn="0" w:firstRowLastColumn="0" w:lastRowFirstColumn="0" w:lastRowLastColumn="0"/>
        </w:trPr>
        <w:tc>
          <w:tcPr>
            <w:tcW w:w="1554" w:type="dxa"/>
          </w:tcPr>
          <w:p w14:paraId="5005586F" w14:textId="77777777" w:rsidR="00261C81" w:rsidRPr="00601DC2" w:rsidRDefault="00261C81" w:rsidP="00BB4BDA">
            <w:pPr>
              <w:rPr>
                <w:rStyle w:val="SAPKeyboard"/>
              </w:rPr>
            </w:pPr>
            <w:r w:rsidRPr="005E595C">
              <w:rPr>
                <w:rStyle w:val="SAPKeyboard"/>
              </w:rPr>
              <w:t>EXAMPLE</w:t>
            </w:r>
          </w:p>
        </w:tc>
        <w:tc>
          <w:tcPr>
            <w:tcW w:w="11598" w:type="dxa"/>
          </w:tcPr>
          <w:p w14:paraId="781E8026" w14:textId="77777777" w:rsidR="00261C81" w:rsidRPr="001B5034" w:rsidRDefault="00261C81" w:rsidP="00BB4BDA">
            <w:r w:rsidRPr="001B5034">
              <w:t xml:space="preserve">Keys on the keyboard, for example, </w:t>
            </w:r>
            <w:r w:rsidRPr="002C018F">
              <w:rPr>
                <w:rStyle w:val="SAPKeyboard"/>
              </w:rPr>
              <w:t>F2</w:t>
            </w:r>
            <w:r w:rsidRPr="001B5034">
              <w:t xml:space="preserve"> or </w:t>
            </w:r>
            <w:r w:rsidRPr="00601DC2">
              <w:rPr>
                <w:rStyle w:val="SAPKeyboard"/>
              </w:rPr>
              <w:t>ENTER</w:t>
            </w:r>
            <w:r w:rsidRPr="001B5034">
              <w:t>.</w:t>
            </w:r>
          </w:p>
        </w:tc>
      </w:tr>
    </w:tbl>
    <w:p w14:paraId="0AD8F283" w14:textId="77777777" w:rsidR="00261C81" w:rsidRDefault="00261C81" w:rsidP="002371FF"/>
    <w:p w14:paraId="3FDC309B" w14:textId="77777777" w:rsidR="00261C81" w:rsidRPr="00416A0C" w:rsidRDefault="00261C81" w:rsidP="002371FF">
      <w:pPr>
        <w:sectPr w:rsidR="00261C81" w:rsidRPr="00416A0C" w:rsidSect="00261C81">
          <w:headerReference w:type="even" r:id="rId11"/>
          <w:headerReference w:type="default" r:id="rId12"/>
          <w:footerReference w:type="even" r:id="rId13"/>
          <w:footerReference w:type="default" r:id="rId14"/>
          <w:headerReference w:type="first" r:id="rId15"/>
          <w:footerReference w:type="first" r:id="rId16"/>
          <w:pgSz w:w="15840" w:h="12240" w:orient="landscape"/>
          <w:pgMar w:top="884" w:right="816" w:bottom="1066" w:left="720" w:header="454" w:footer="0" w:gutter="0"/>
          <w:cols w:space="720"/>
          <w:titlePg/>
          <w:docGrid w:linePitch="245"/>
        </w:sectPr>
      </w:pPr>
    </w:p>
    <w:tbl>
      <w:tblPr>
        <w:tblStyle w:val="TableGrid"/>
        <w:tblpPr w:leftFromText="142" w:rightFromText="142" w:vertAnchor="text" w:horzAnchor="margin" w:tblpXSpec="right" w:tblpY="-56"/>
        <w:tblOverlap w:val="never"/>
        <w:tblW w:w="39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85" w:type="dxa"/>
          <w:left w:w="113" w:type="dxa"/>
          <w:bottom w:w="85" w:type="dxa"/>
          <w:right w:w="113" w:type="dxa"/>
        </w:tblCellMar>
        <w:tblLook w:val="0600" w:firstRow="0" w:lastRow="0" w:firstColumn="0" w:lastColumn="0" w:noHBand="1" w:noVBand="1"/>
      </w:tblPr>
      <w:tblGrid>
        <w:gridCol w:w="3969"/>
      </w:tblGrid>
      <w:tr w:rsidR="00261C81" w14:paraId="53EAC953" w14:textId="77777777" w:rsidTr="00BB4BDA">
        <w:trPr>
          <w:trHeight w:hRule="exact" w:val="227"/>
        </w:trPr>
        <w:tc>
          <w:tcPr>
            <w:tcW w:w="3969" w:type="dxa"/>
            <w:shd w:val="clear" w:color="auto" w:fill="auto"/>
            <w:tcMar>
              <w:top w:w="0" w:type="dxa"/>
              <w:bottom w:w="0" w:type="dxa"/>
            </w:tcMar>
          </w:tcPr>
          <w:p w14:paraId="7D4179CE" w14:textId="77777777" w:rsidR="00261C81" w:rsidRDefault="00261C81" w:rsidP="00BB4BDA"/>
        </w:tc>
      </w:tr>
      <w:tr w:rsidR="00261C81" w14:paraId="63E1445C" w14:textId="77777777" w:rsidTr="00BB4BDA">
        <w:trPr>
          <w:trHeight w:hRule="exact" w:val="1134"/>
        </w:trPr>
        <w:tc>
          <w:tcPr>
            <w:tcW w:w="3969" w:type="dxa"/>
            <w:shd w:val="clear" w:color="auto" w:fill="FFFFFF" w:themeFill="background1"/>
          </w:tcPr>
          <w:p w14:paraId="713A47CC" w14:textId="77777777" w:rsidR="00261C81" w:rsidRDefault="00261C81" w:rsidP="00BB4BDA">
            <w:pPr>
              <w:pStyle w:val="SAPLastPageGray"/>
            </w:pPr>
            <w:r w:rsidRPr="00447440">
              <w:rPr>
                <w:color w:val="auto"/>
              </w:rPr>
              <w:t>www.sap.com</w:t>
            </w:r>
            <w:r>
              <w:t>/contactsap</w:t>
            </w:r>
          </w:p>
        </w:tc>
      </w:tr>
      <w:tr w:rsidR="00261C81" w14:paraId="6BA022A5" w14:textId="77777777" w:rsidTr="00BB4BDA">
        <w:trPr>
          <w:trHeight w:val="8120"/>
        </w:trPr>
        <w:tc>
          <w:tcPr>
            <w:tcW w:w="3969" w:type="dxa"/>
            <w:shd w:val="clear" w:color="auto" w:fill="FFFFFF" w:themeFill="background1"/>
            <w:vAlign w:val="bottom"/>
          </w:tcPr>
          <w:p w14:paraId="540862F3" w14:textId="77777777" w:rsidR="00261C81" w:rsidRPr="00CD309F" w:rsidRDefault="00261C81" w:rsidP="00BB4BDA">
            <w:pPr>
              <w:pStyle w:val="SAPLastPageNormal"/>
              <w:rPr>
                <w:lang w:val="en-US"/>
              </w:rPr>
            </w:pPr>
            <w:bookmarkStart w:id="36" w:name="copyright"/>
            <w:r>
              <w:rPr>
                <w:lang w:val="en-US"/>
              </w:rPr>
              <w:t>© 20</w:t>
            </w:r>
            <w:r w:rsidRPr="009652A7">
              <w:rPr>
                <w:lang w:val="en-US"/>
              </w:rPr>
              <w:t>2</w:t>
            </w:r>
            <w:r>
              <w:rPr>
                <w:lang w:val="en-US"/>
              </w:rPr>
              <w:t xml:space="preserve">4 SAP </w:t>
            </w:r>
            <w:r w:rsidRPr="001A58BA">
              <w:rPr>
                <w:lang w:val="en-US"/>
              </w:rPr>
              <w:t>SE</w:t>
            </w:r>
            <w:r>
              <w:rPr>
                <w:lang w:val="en-US"/>
              </w:rPr>
              <w:t xml:space="preserve"> or an SAP affiliate company</w:t>
            </w:r>
            <w:r w:rsidRPr="00CD309F">
              <w:rPr>
                <w:lang w:val="en-US"/>
              </w:rPr>
              <w:t>. All rights reserv</w:t>
            </w:r>
            <w:r>
              <w:rPr>
                <w:lang w:val="en-US"/>
              </w:rPr>
              <w:t>ed.</w:t>
            </w:r>
            <w:bookmarkEnd w:id="36"/>
          </w:p>
          <w:p w14:paraId="60C8E2D6" w14:textId="77777777" w:rsidR="00261C81" w:rsidRDefault="00261C81" w:rsidP="00BB4BDA">
            <w:pPr>
              <w:rPr>
                <w:rFonts w:cs="Arial"/>
                <w:sz w:val="12"/>
                <w:szCs w:val="18"/>
              </w:rPr>
            </w:pPr>
            <w:bookmarkStart w:id="37" w:name="copyright_fulltext"/>
            <w:r w:rsidRPr="00F42CDC">
              <w:rPr>
                <w:rFonts w:cs="Arial"/>
                <w:sz w:val="12"/>
                <w:szCs w:val="18"/>
              </w:rPr>
              <w:t>No part of this publication may be reproduced or transmitted in any form or for any purpose without the express permission of SAP SE or an SAP affiliate company.</w:t>
            </w:r>
            <w:r>
              <w:rPr>
                <w:rFonts w:cs="Arial"/>
                <w:sz w:val="12"/>
                <w:szCs w:val="18"/>
              </w:rPr>
              <w:t xml:space="preserve"> </w:t>
            </w:r>
            <w:r w:rsidRPr="00F42CDC">
              <w:rPr>
                <w:rFonts w:cs="Arial"/>
                <w:sz w:val="12"/>
                <w:szCs w:val="18"/>
              </w:rPr>
              <w:t xml:space="preserve">The information contained herein may be changed without prior notice. </w:t>
            </w:r>
          </w:p>
          <w:p w14:paraId="15B30E6D" w14:textId="77777777" w:rsidR="00261C81" w:rsidRPr="00F42CDC" w:rsidRDefault="00261C81" w:rsidP="00BB4BDA">
            <w:pPr>
              <w:rPr>
                <w:rFonts w:cs="Arial"/>
                <w:sz w:val="12"/>
                <w:szCs w:val="18"/>
              </w:rPr>
            </w:pPr>
            <w:r w:rsidRPr="00F42CDC">
              <w:rPr>
                <w:rFonts w:cs="Arial"/>
                <w:sz w:val="12"/>
                <w:szCs w:val="18"/>
              </w:rPr>
              <w:t>Some software products marketed by SAP SE and its distributors contain proprietary software components of other software vendors. National product specifications may vary.</w:t>
            </w:r>
          </w:p>
          <w:p w14:paraId="113D278B" w14:textId="77777777" w:rsidR="00261C81" w:rsidRPr="00F42CDC" w:rsidRDefault="00261C81" w:rsidP="00BB4BDA">
            <w:pPr>
              <w:rPr>
                <w:rFonts w:cs="Arial"/>
                <w:sz w:val="12"/>
                <w:szCs w:val="18"/>
              </w:rPr>
            </w:pPr>
            <w:r w:rsidRPr="00F42CDC">
              <w:rPr>
                <w:rFonts w:cs="Arial"/>
                <w:sz w:val="12"/>
                <w:szCs w:val="18"/>
              </w:rPr>
              <w:t xml:space="preserve">These materials are provided by SAP SE or an SAP affiliate company for informational purposes only, without representation or warranty of any kind, and SAP or its affiliated companies shall not be liable for errors or omissions with respect to the materials. The only warranties for SAP or SAP affiliate company products and services are those that are set forth in the express warranty statements accompanying such products and services, if any. Nothing herein should be construed as constituting an additional warranty. </w:t>
            </w:r>
          </w:p>
          <w:p w14:paraId="7222BEF5" w14:textId="77777777" w:rsidR="00261C81" w:rsidRPr="00F42CDC" w:rsidRDefault="00261C81" w:rsidP="00BB4BDA">
            <w:r w:rsidRPr="00F42CDC">
              <w:rPr>
                <w:rFonts w:cs="Arial"/>
                <w:sz w:val="12"/>
                <w:szCs w:val="18"/>
              </w:rPr>
              <w:t xml:space="preserve">SAP and other SAP products and services mentioned herein as well as their respective logos are trademarks or registered trademarks of SAP SE (or an SAP affiliate company) in Germany and other countries. All other product and service names mentioned are the trademarks of their respective companies. </w:t>
            </w:r>
          </w:p>
          <w:p w14:paraId="3A04B770" w14:textId="13A0912A" w:rsidR="00261C81" w:rsidRDefault="00261C81" w:rsidP="00BB4BDA">
            <w:pPr>
              <w:pStyle w:val="SAPLastPageNormal"/>
              <w:rPr>
                <w:lang w:val="en-US"/>
              </w:rPr>
            </w:pPr>
            <w:r w:rsidRPr="00F42CDC">
              <w:rPr>
                <w:lang w:val="en-US"/>
              </w:rPr>
              <w:t xml:space="preserve">See </w:t>
            </w:r>
            <w:hyperlink r:id="rId17" w:history="1">
              <w:r w:rsidRPr="00A965CD">
                <w:rPr>
                  <w:rStyle w:val="Hyperlink"/>
                  <w:lang w:val="en-US"/>
                </w:rPr>
                <w:t>www.sap.com/copyright</w:t>
              </w:r>
            </w:hyperlink>
            <w:r>
              <w:rPr>
                <w:lang w:val="en-US"/>
              </w:rPr>
              <w:t xml:space="preserve"> </w:t>
            </w:r>
            <w:r w:rsidRPr="00F42CDC">
              <w:rPr>
                <w:lang w:val="en-US"/>
              </w:rPr>
              <w:t>for additional trademark information and notices.</w:t>
            </w:r>
            <w:bookmarkEnd w:id="37"/>
          </w:p>
          <w:p w14:paraId="61FE1608" w14:textId="77777777" w:rsidR="00261C81" w:rsidRPr="00907380" w:rsidRDefault="00261C81" w:rsidP="00BB4BDA">
            <w:pPr>
              <w:pStyle w:val="SAPMaterialNumber"/>
            </w:pPr>
          </w:p>
        </w:tc>
      </w:tr>
    </w:tbl>
    <w:p w14:paraId="795E09CD" w14:textId="77777777" w:rsidR="00261C81" w:rsidRPr="002371FF" w:rsidRDefault="00261C81" w:rsidP="002371FF">
      <w:pPr>
        <w:pStyle w:val="SAPLastPageNormal"/>
        <w:rPr>
          <w:lang w:val="en-US"/>
        </w:rPr>
      </w:pPr>
      <w:r>
        <w:rPr>
          <w:noProof/>
        </w:rPr>
        <w:drawing>
          <wp:anchor distT="0" distB="0" distL="114300" distR="114300" simplePos="0" relativeHeight="251662336" behindDoc="1" locked="0" layoutInCell="1" allowOverlap="1" wp14:anchorId="27AAF309" wp14:editId="643A79F5">
            <wp:simplePos x="0" y="0"/>
            <wp:positionH relativeFrom="column">
              <wp:posOffset>8479766</wp:posOffset>
            </wp:positionH>
            <wp:positionV relativeFrom="paragraph">
              <wp:posOffset>6426679</wp:posOffset>
            </wp:positionV>
            <wp:extent cx="654350" cy="647700"/>
            <wp:effectExtent l="0" t="0" r="0" b="0"/>
            <wp:wrapNone/>
            <wp:docPr id="2"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045"/>
                    <a:stretch/>
                  </pic:blipFill>
                  <pic:spPr bwMode="auto">
                    <a:xfrm>
                      <a:off x="0" y="0"/>
                      <a:ext cx="654350" cy="6477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sectPr w:rsidR="00261C81" w:rsidRPr="002371FF" w:rsidSect="00261C81">
      <w:footerReference w:type="even" r:id="rId18"/>
      <w:footerReference w:type="default" r:id="rId19"/>
      <w:footerReference w:type="first" r:id="rId20"/>
      <w:pgSz w:w="15840" w:h="12240" w:orient="landscape"/>
      <w:pgMar w:top="884" w:right="816" w:bottom="1066" w:left="720" w:header="454" w:footer="0" w:gutter="0"/>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C3F3C1" w14:textId="77777777" w:rsidR="00261C81" w:rsidRDefault="00261C81">
      <w:pPr>
        <w:spacing w:before="0" w:after="0" w:line="240" w:lineRule="auto"/>
      </w:pPr>
      <w:r>
        <w:separator/>
      </w:r>
    </w:p>
  </w:endnote>
  <w:endnote w:type="continuationSeparator" w:id="0">
    <w:p w14:paraId="1DF30F51" w14:textId="77777777" w:rsidR="00261C81" w:rsidRDefault="00261C81">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altName w:val="Calibri"/>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altName w:val="Calibri"/>
    <w:charset w:val="00"/>
    <w:family w:val="auto"/>
    <w:pitch w:val="variable"/>
    <w:sig w:usb0="A00002FF" w:usb1="5000A04B"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entonSans Medium">
    <w:altName w:val="Calibri"/>
    <w:charset w:val="00"/>
    <w:family w:val="auto"/>
    <w:pitch w:val="variable"/>
    <w:sig w:usb0="A00002FF" w:usb1="5000A04B" w:usb2="00000000" w:usb3="00000000" w:csb0="0000019F" w:csb1="00000000"/>
  </w:font>
  <w:font w:name="BentonSans Book Italic">
    <w:altName w:val="Calibri"/>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BentonSans Regular Italic">
    <w:charset w:val="00"/>
    <w:family w:val="auto"/>
    <w:pitch w:val="variable"/>
    <w:sig w:usb0="A00002FF" w:usb1="5000A04B" w:usb2="00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ACA03" w14:textId="77777777" w:rsidR="00261C81" w:rsidRDefault="00261C8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4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8010"/>
      <w:gridCol w:w="5412"/>
      <w:gridCol w:w="866"/>
    </w:tblGrid>
    <w:tr w:rsidR="00261C81" w:rsidRPr="005D1853" w14:paraId="1AA8B595" w14:textId="77777777" w:rsidTr="00725CAE">
      <w:tc>
        <w:tcPr>
          <w:tcW w:w="5245" w:type="dxa"/>
          <w:vAlign w:val="bottom"/>
        </w:tcPr>
        <w:p w14:paraId="45948456" w14:textId="5BBD433A" w:rsidR="00261C81" w:rsidRDefault="00261C81" w:rsidP="00725CAE">
          <w:pPr>
            <w:pStyle w:val="SAPFooterleft"/>
          </w:pPr>
          <w:fldSimple w:instr=" REF maintitle \* MERGEFORMAT ">
            <w:r w:rsidRPr="00261C81">
              <w:t>Contract Accounting - Integration with</w:t>
            </w:r>
            <w:r>
              <w:rPr>
                <w:u w:color="000000" w:themeColor="text1"/>
              </w:rPr>
              <w:t xml:space="preserve"> Sales Documents (43Y_DE)</w:t>
            </w:r>
          </w:fldSimple>
        </w:p>
        <w:p w14:paraId="6DA59E1F" w14:textId="312051A5" w:rsidR="00261C81" w:rsidRPr="001B2C66" w:rsidRDefault="00261C81" w:rsidP="00725CAE">
          <w:pPr>
            <w:pStyle w:val="SAPFooterCurrentTopicLeft"/>
          </w:pPr>
          <w:r>
            <w:rPr>
              <w:noProof/>
            </w:rPr>
            <w:fldChar w:fldCharType="begin"/>
          </w:r>
          <w:r>
            <w:rPr>
              <w:noProof/>
            </w:rPr>
            <w:instrText xml:space="preserve"> STYLEREF  "Heading 1" \l  \* MERGEFORMAT </w:instrText>
          </w:r>
          <w:r>
            <w:rPr>
              <w:noProof/>
            </w:rPr>
            <w:fldChar w:fldCharType="separate"/>
          </w:r>
          <w:r>
            <w:rPr>
              <w:noProof/>
            </w:rPr>
            <w:t>Appendix</w:t>
          </w:r>
          <w:r>
            <w:rPr>
              <w:noProof/>
            </w:rPr>
            <w:fldChar w:fldCharType="end"/>
          </w:r>
        </w:p>
      </w:tc>
      <w:tc>
        <w:tcPr>
          <w:tcW w:w="3544" w:type="dxa"/>
          <w:vAlign w:val="bottom"/>
        </w:tcPr>
        <w:p w14:paraId="05B00506" w14:textId="65B94DE4" w:rsidR="00261C81" w:rsidRPr="00860C35" w:rsidRDefault="00261C81" w:rsidP="00725CAE">
          <w:pPr>
            <w:pStyle w:val="SAPFooterright"/>
          </w:pPr>
          <w:r w:rsidRPr="00860C35">
            <w:rPr>
              <w:rStyle w:val="SAPFooterSecurityLevel"/>
            </w:rPr>
            <w:t xml:space="preserve"> </w:t>
          </w:r>
          <w:r>
            <w:rPr>
              <w:rStyle w:val="SAPFooterSecurityLevel"/>
            </w:rPr>
            <w:fldChar w:fldCharType="begin"/>
          </w:r>
          <w:r>
            <w:rPr>
              <w:rStyle w:val="SAPFooterSecurityLevel"/>
            </w:rPr>
            <w:instrText xml:space="preserve"> STYLEREF  SAP_SecurityLevel  \* MERGEFORMAT </w:instrText>
          </w:r>
          <w:r>
            <w:rPr>
              <w:rStyle w:val="SAPFooterSecurityLevel"/>
            </w:rPr>
            <w:fldChar w:fldCharType="separate"/>
          </w:r>
          <w:r>
            <w:rPr>
              <w:rStyle w:val="SAPFooterSecurityLevel"/>
            </w:rPr>
            <w:t>PUBLIC</w:t>
          </w:r>
          <w:r>
            <w:rPr>
              <w:rStyle w:val="SAPFooterSecurityLevel"/>
            </w:rPr>
            <w:fldChar w:fldCharType="end"/>
          </w:r>
          <w:r w:rsidRPr="00860C35">
            <w:t xml:space="preserve"> </w:t>
          </w:r>
        </w:p>
      </w:tc>
      <w:tc>
        <w:tcPr>
          <w:tcW w:w="567" w:type="dxa"/>
          <w:vAlign w:val="bottom"/>
        </w:tcPr>
        <w:p w14:paraId="4CBD7119" w14:textId="77777777" w:rsidR="00261C81" w:rsidRPr="004319A4" w:rsidRDefault="00261C81" w:rsidP="00725CAE">
          <w:pPr>
            <w:pStyle w:val="SAPFooterright"/>
            <w:rPr>
              <w:rStyle w:val="SAPFooterPageNumber"/>
            </w:rPr>
          </w:pPr>
          <w:r w:rsidRPr="004319A4">
            <w:rPr>
              <w:rStyle w:val="SAPFooterPageNumber"/>
            </w:rPr>
            <w:fldChar w:fldCharType="begin"/>
          </w:r>
          <w:r w:rsidRPr="004319A4">
            <w:rPr>
              <w:rStyle w:val="SAPFooterPageNumber"/>
            </w:rPr>
            <w:instrText xml:space="preserve"> PAGE  \* Arabic  \* MERGEFORMAT </w:instrText>
          </w:r>
          <w:r w:rsidRPr="004319A4">
            <w:rPr>
              <w:rStyle w:val="SAPFooterPageNumber"/>
            </w:rPr>
            <w:fldChar w:fldCharType="separate"/>
          </w:r>
          <w:r>
            <w:rPr>
              <w:rStyle w:val="SAPFooterPageNumber"/>
            </w:rPr>
            <w:t>1</w:t>
          </w:r>
          <w:r w:rsidRPr="004319A4">
            <w:rPr>
              <w:rStyle w:val="SAPFooterPageNumber"/>
            </w:rPr>
            <w:fldChar w:fldCharType="end"/>
          </w:r>
        </w:p>
      </w:tc>
    </w:tr>
  </w:tbl>
  <w:p w14:paraId="554AE560" w14:textId="77777777" w:rsidR="00261C81" w:rsidRDefault="00261C81" w:rsidP="00C20668">
    <w:pPr>
      <w:pStyle w:val="Footer"/>
    </w:pPr>
  </w:p>
  <w:p w14:paraId="65D52848" w14:textId="77777777" w:rsidR="00261C81" w:rsidRPr="00E63F4C" w:rsidRDefault="00261C81" w:rsidP="00E63F4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CA0D4B" w14:textId="77777777" w:rsidR="00261C81" w:rsidRDefault="00261C81">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B4F587" w14:textId="77777777" w:rsidR="00261C81" w:rsidRPr="00261C81" w:rsidRDefault="00261C81" w:rsidP="00261C81">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FEC0C4" w14:textId="77777777" w:rsidR="00261C81" w:rsidRPr="00261C81" w:rsidRDefault="00261C81" w:rsidP="00261C81">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651F16" w14:textId="77777777" w:rsidR="00261C81" w:rsidRPr="00261C81" w:rsidRDefault="00261C81" w:rsidP="00261C8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5710EB" w14:textId="77777777" w:rsidR="00261C81" w:rsidRDefault="00261C81">
      <w:pPr>
        <w:spacing w:before="0" w:after="0" w:line="240" w:lineRule="auto"/>
      </w:pPr>
      <w:r>
        <w:rPr>
          <w:color w:val="000000"/>
        </w:rPr>
        <w:separator/>
      </w:r>
    </w:p>
  </w:footnote>
  <w:footnote w:type="continuationSeparator" w:id="0">
    <w:p w14:paraId="34E5BC21" w14:textId="77777777" w:rsidR="00261C81" w:rsidRDefault="00261C81">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CE9CA" w14:textId="77777777" w:rsidR="00261C81" w:rsidRDefault="00261C8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D0A82D" w14:textId="77777777" w:rsidR="00261C81" w:rsidRDefault="00261C8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33F368" w14:textId="77777777" w:rsidR="00261C81" w:rsidRDefault="00261C8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E9BFC"/>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6E4A88D6"/>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9DFC52CC"/>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8B12A586"/>
    <w:lvl w:ilvl="0">
      <w:start w:val="1"/>
      <w:numFmt w:val="decimal"/>
      <w:lvlText w:val="%1."/>
      <w:lvlJc w:val="left"/>
      <w:pPr>
        <w:ind w:left="643" w:hanging="360"/>
      </w:pPr>
      <w:rPr>
        <w:rFonts w:cs="Times New Roman"/>
      </w:rPr>
    </w:lvl>
  </w:abstractNum>
  <w:abstractNum w:abstractNumId="4" w15:restartNumberingAfterBreak="0">
    <w:nsid w:val="FFFFFF80"/>
    <w:multiLevelType w:val="singleLevel"/>
    <w:tmpl w:val="E25A41E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CAED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640DC7E"/>
    <w:lvl w:ilvl="0">
      <w:start w:val="1"/>
      <w:numFmt w:val="bullet"/>
      <w:pStyle w:val="ListBullet3"/>
      <w:lvlText w:val="o"/>
      <w:lvlJc w:val="left"/>
      <w:pPr>
        <w:ind w:left="926" w:hanging="360"/>
      </w:pPr>
      <w:rPr>
        <w:rFonts w:ascii="Courier New" w:hAnsi="Courier New" w:hint="default"/>
      </w:rPr>
    </w:lvl>
  </w:abstractNum>
  <w:abstractNum w:abstractNumId="7" w15:restartNumberingAfterBreak="0">
    <w:nsid w:val="FFFFFF83"/>
    <w:multiLevelType w:val="singleLevel"/>
    <w:tmpl w:val="A0AA0F1C"/>
    <w:lvl w:ilvl="0">
      <w:start w:val="1"/>
      <w:numFmt w:val="bullet"/>
      <w:pStyle w:val="ListBullet2"/>
      <w:lvlText w:val="o"/>
      <w:lvlJc w:val="left"/>
      <w:pPr>
        <w:ind w:left="643" w:hanging="360"/>
      </w:pPr>
      <w:rPr>
        <w:rFonts w:ascii="Courier New" w:hAnsi="Courier New" w:hint="default"/>
      </w:rPr>
    </w:lvl>
  </w:abstractNum>
  <w:abstractNum w:abstractNumId="8" w15:restartNumberingAfterBreak="0">
    <w:nsid w:val="FFFFFF88"/>
    <w:multiLevelType w:val="singleLevel"/>
    <w:tmpl w:val="0FD84C64"/>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DE608264"/>
    <w:lvl w:ilvl="0">
      <w:start w:val="1"/>
      <w:numFmt w:val="bullet"/>
      <w:pStyle w:val="ListBullet"/>
      <w:lvlText w:val=""/>
      <w:lvlJc w:val="left"/>
      <w:pPr>
        <w:ind w:left="417" w:hanging="360"/>
      </w:pPr>
      <w:rPr>
        <w:rFonts w:ascii="Symbol" w:hAnsi="Symbol" w:hint="default"/>
      </w:rPr>
    </w:lvl>
  </w:abstractNum>
  <w:abstractNum w:abstractNumId="10" w15:restartNumberingAfterBreak="0">
    <w:nsid w:val="00A90A11"/>
    <w:multiLevelType w:val="multilevel"/>
    <w:tmpl w:val="CB2CCBE4"/>
    <w:lvl w:ilvl="0">
      <w:start w:val="1"/>
      <w:numFmt w:val="decimal"/>
      <w:pStyle w:val="Heading1"/>
      <w:lvlText w:val="%1"/>
      <w:lvlJc w:val="left"/>
      <w:pPr>
        <w:ind w:left="432" w:hanging="432"/>
      </w:pPr>
      <w:rPr>
        <w:rFonts w:cs="Times New Roman"/>
      </w:rPr>
    </w:lvl>
    <w:lvl w:ilvl="1">
      <w:start w:val="1"/>
      <w:numFmt w:val="decimal"/>
      <w:pStyle w:val="Heading2"/>
      <w:lvlText w:val="%1.%2"/>
      <w:lvlJc w:val="left"/>
      <w:pPr>
        <w:ind w:left="576" w:hanging="576"/>
      </w:pPr>
      <w:rPr>
        <w:rFonts w:cs="Times New Roman"/>
      </w:rPr>
    </w:lvl>
    <w:lvl w:ilvl="2">
      <w:start w:val="1"/>
      <w:numFmt w:val="decimal"/>
      <w:pStyle w:val="Heading3"/>
      <w:lvlText w:val="%1.%2.%3"/>
      <w:lvlJc w:val="left"/>
      <w:pPr>
        <w:ind w:left="720" w:hanging="720"/>
      </w:pPr>
      <w:rPr>
        <w:rFonts w:cs="Times New Roman"/>
      </w:rPr>
    </w:lvl>
    <w:lvl w:ilvl="3">
      <w:start w:val="1"/>
      <w:numFmt w:val="decimal"/>
      <w:pStyle w:val="Heading4"/>
      <w:lvlText w:val="%1.%2.%3.%4"/>
      <w:lvlJc w:val="left"/>
      <w:pPr>
        <w:ind w:left="864" w:hanging="864"/>
      </w:pPr>
      <w:rPr>
        <w:rFonts w:cs="Times New Roman"/>
      </w:rPr>
    </w:lvl>
    <w:lvl w:ilvl="4">
      <w:start w:val="1"/>
      <w:numFmt w:val="decimal"/>
      <w:pStyle w:val="Heading5"/>
      <w:lvlText w:val="%1.%2.%3.%4.%5"/>
      <w:lvlJc w:val="left"/>
      <w:pPr>
        <w:ind w:left="1008" w:hanging="1008"/>
      </w:pPr>
      <w:rPr>
        <w:rFonts w:cs="Times New Roman"/>
      </w:rPr>
    </w:lvl>
    <w:lvl w:ilvl="5">
      <w:start w:val="1"/>
      <w:numFmt w:val="decimal"/>
      <w:pStyle w:val="Heading6"/>
      <w:lvlText w:val="%1.%2.%3.%4.%5.%6"/>
      <w:lvlJc w:val="left"/>
      <w:pPr>
        <w:ind w:left="1152" w:hanging="1152"/>
      </w:pPr>
      <w:rPr>
        <w:rFonts w:cs="Times New Roman"/>
      </w:rPr>
    </w:lvl>
    <w:lvl w:ilvl="6">
      <w:start w:val="1"/>
      <w:numFmt w:val="decimal"/>
      <w:pStyle w:val="Heading7"/>
      <w:lvlText w:val="%1.%2.%3.%4.%5.%6.%7"/>
      <w:lvlJc w:val="left"/>
      <w:pPr>
        <w:ind w:left="1296" w:hanging="1296"/>
      </w:pPr>
      <w:rPr>
        <w:rFonts w:cs="Times New Roman"/>
      </w:rPr>
    </w:lvl>
    <w:lvl w:ilvl="7">
      <w:start w:val="1"/>
      <w:numFmt w:val="decimal"/>
      <w:pStyle w:val="Heading8"/>
      <w:lvlText w:val="%1.%2.%3.%4.%5.%6.%7.%8"/>
      <w:lvlJc w:val="left"/>
      <w:pPr>
        <w:ind w:left="1440" w:hanging="1440"/>
      </w:pPr>
      <w:rPr>
        <w:rFonts w:cs="Times New Roman"/>
      </w:rPr>
    </w:lvl>
    <w:lvl w:ilvl="8">
      <w:start w:val="1"/>
      <w:numFmt w:val="decimal"/>
      <w:pStyle w:val="Heading9"/>
      <w:lvlText w:val="%1.%2.%3.%4.%5.%6.%7.%8.%9"/>
      <w:lvlJc w:val="left"/>
      <w:pPr>
        <w:ind w:left="1584" w:hanging="1584"/>
      </w:pPr>
      <w:rPr>
        <w:rFonts w:cs="Times New Roman"/>
      </w:rPr>
    </w:lvl>
  </w:abstractNum>
  <w:abstractNum w:abstractNumId="11" w15:restartNumberingAfterBreak="0">
    <w:nsid w:val="02594B11"/>
    <w:multiLevelType w:val="multilevel"/>
    <w:tmpl w:val="B656A248"/>
    <w:lvl w:ilvl="0">
      <w:start w:val="1"/>
      <w:numFmt w:val="decimal"/>
      <w:pStyle w:val="ListNumber"/>
      <w:lvlText w:val="%1."/>
      <w:lvlJc w:val="left"/>
      <w:pPr>
        <w:ind w:left="340" w:hanging="340"/>
      </w:pPr>
      <w:rPr>
        <w:rFonts w:ascii="BentonSans Book" w:hAnsi="BentonSans Book" w:cs="Times New Roman" w:hint="default"/>
        <w:sz w:val="18"/>
      </w:rPr>
    </w:lvl>
    <w:lvl w:ilvl="1">
      <w:start w:val="1"/>
      <w:numFmt w:val="decimal"/>
      <w:pStyle w:val="ListNumber2"/>
      <w:lvlText w:val="%2."/>
      <w:lvlJc w:val="left"/>
      <w:pPr>
        <w:ind w:left="680" w:hanging="340"/>
      </w:pPr>
      <w:rPr>
        <w:rFonts w:hint="default"/>
      </w:rPr>
    </w:lvl>
    <w:lvl w:ilvl="2">
      <w:start w:val="1"/>
      <w:numFmt w:val="decimal"/>
      <w:pStyle w:val="ListNumber3"/>
      <w:lvlText w:val="%3."/>
      <w:lvlJc w:val="left"/>
      <w:pPr>
        <w:ind w:left="1020" w:hanging="340"/>
      </w:pPr>
      <w:rPr>
        <w:rFonts w:hint="default"/>
      </w:rPr>
    </w:lvl>
    <w:lvl w:ilvl="3">
      <w:start w:val="1"/>
      <w:numFmt w:val="decimal"/>
      <w:lvlText w:val="%4."/>
      <w:lvlJc w:val="left"/>
      <w:pPr>
        <w:ind w:left="1360" w:hanging="340"/>
      </w:pPr>
      <w:rPr>
        <w:rFonts w:hint="default"/>
      </w:rPr>
    </w:lvl>
    <w:lvl w:ilvl="4">
      <w:start w:val="1"/>
      <w:numFmt w:val="decimal"/>
      <w:lvlText w:val="%5."/>
      <w:lvlJc w:val="left"/>
      <w:pPr>
        <w:ind w:left="1700" w:hanging="340"/>
      </w:pPr>
      <w:rPr>
        <w:rFonts w:hint="default"/>
      </w:rPr>
    </w:lvl>
    <w:lvl w:ilvl="5">
      <w:start w:val="1"/>
      <w:numFmt w:val="lowerRoman"/>
      <w:lvlText w:val="%6."/>
      <w:lvlJc w:val="right"/>
      <w:pPr>
        <w:ind w:left="2040" w:hanging="340"/>
      </w:pPr>
      <w:rPr>
        <w:rFonts w:hint="default"/>
      </w:rPr>
    </w:lvl>
    <w:lvl w:ilvl="6">
      <w:start w:val="1"/>
      <w:numFmt w:val="decimal"/>
      <w:lvlText w:val="%7."/>
      <w:lvlJc w:val="left"/>
      <w:pPr>
        <w:ind w:left="2380" w:hanging="340"/>
      </w:pPr>
      <w:rPr>
        <w:rFonts w:hint="default"/>
      </w:rPr>
    </w:lvl>
    <w:lvl w:ilvl="7">
      <w:start w:val="1"/>
      <w:numFmt w:val="lowerLetter"/>
      <w:lvlText w:val="%8."/>
      <w:lvlJc w:val="left"/>
      <w:pPr>
        <w:ind w:left="2720" w:hanging="340"/>
      </w:pPr>
      <w:rPr>
        <w:rFonts w:hint="default"/>
      </w:rPr>
    </w:lvl>
    <w:lvl w:ilvl="8">
      <w:start w:val="1"/>
      <w:numFmt w:val="lowerRoman"/>
      <w:lvlText w:val="%9."/>
      <w:lvlJc w:val="right"/>
      <w:pPr>
        <w:ind w:left="3060" w:hanging="340"/>
      </w:pPr>
      <w:rPr>
        <w:rFonts w:hint="default"/>
      </w:rPr>
    </w:lvl>
  </w:abstractNum>
  <w:abstractNum w:abstractNumId="12" w15:restartNumberingAfterBreak="0">
    <w:nsid w:val="039F1800"/>
    <w:multiLevelType w:val="hybridMultilevel"/>
    <w:tmpl w:val="D1125A56"/>
    <w:lvl w:ilvl="0" w:tplc="FCF4E99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1A77445"/>
    <w:multiLevelType w:val="hybridMultilevel"/>
    <w:tmpl w:val="9A4CF6A4"/>
    <w:lvl w:ilvl="0" w:tplc="9C00395E">
      <w:start w:val="1"/>
      <w:numFmt w:val="lowerLetter"/>
      <w:lvlText w:val="%1)"/>
      <w:lvlJc w:val="left"/>
      <w:pPr>
        <w:ind w:left="1060" w:hanging="360"/>
      </w:pPr>
      <w:rPr>
        <w:rFonts w:cs="Times New Roman"/>
      </w:rPr>
    </w:lvl>
    <w:lvl w:ilvl="1" w:tplc="04070019" w:tentative="1">
      <w:start w:val="1"/>
      <w:numFmt w:val="lowerLetter"/>
      <w:lvlText w:val="%2."/>
      <w:lvlJc w:val="left"/>
      <w:pPr>
        <w:ind w:left="1780" w:hanging="360"/>
      </w:pPr>
      <w:rPr>
        <w:rFonts w:cs="Times New Roman"/>
      </w:rPr>
    </w:lvl>
    <w:lvl w:ilvl="2" w:tplc="0407001B" w:tentative="1">
      <w:start w:val="1"/>
      <w:numFmt w:val="lowerRoman"/>
      <w:lvlText w:val="%3."/>
      <w:lvlJc w:val="right"/>
      <w:pPr>
        <w:ind w:left="2500" w:hanging="180"/>
      </w:pPr>
      <w:rPr>
        <w:rFonts w:cs="Times New Roman"/>
      </w:rPr>
    </w:lvl>
    <w:lvl w:ilvl="3" w:tplc="0407000F" w:tentative="1">
      <w:start w:val="1"/>
      <w:numFmt w:val="decimal"/>
      <w:lvlText w:val="%4."/>
      <w:lvlJc w:val="left"/>
      <w:pPr>
        <w:ind w:left="3220" w:hanging="360"/>
      </w:pPr>
      <w:rPr>
        <w:rFonts w:cs="Times New Roman"/>
      </w:rPr>
    </w:lvl>
    <w:lvl w:ilvl="4" w:tplc="04070019" w:tentative="1">
      <w:start w:val="1"/>
      <w:numFmt w:val="lowerLetter"/>
      <w:lvlText w:val="%5."/>
      <w:lvlJc w:val="left"/>
      <w:pPr>
        <w:ind w:left="3940" w:hanging="360"/>
      </w:pPr>
      <w:rPr>
        <w:rFonts w:cs="Times New Roman"/>
      </w:rPr>
    </w:lvl>
    <w:lvl w:ilvl="5" w:tplc="0407001B" w:tentative="1">
      <w:start w:val="1"/>
      <w:numFmt w:val="lowerRoman"/>
      <w:lvlText w:val="%6."/>
      <w:lvlJc w:val="right"/>
      <w:pPr>
        <w:ind w:left="4660" w:hanging="180"/>
      </w:pPr>
      <w:rPr>
        <w:rFonts w:cs="Times New Roman"/>
      </w:rPr>
    </w:lvl>
    <w:lvl w:ilvl="6" w:tplc="0407000F" w:tentative="1">
      <w:start w:val="1"/>
      <w:numFmt w:val="decimal"/>
      <w:lvlText w:val="%7."/>
      <w:lvlJc w:val="left"/>
      <w:pPr>
        <w:ind w:left="5380" w:hanging="360"/>
      </w:pPr>
      <w:rPr>
        <w:rFonts w:cs="Times New Roman"/>
      </w:rPr>
    </w:lvl>
    <w:lvl w:ilvl="7" w:tplc="04070019" w:tentative="1">
      <w:start w:val="1"/>
      <w:numFmt w:val="lowerLetter"/>
      <w:lvlText w:val="%8."/>
      <w:lvlJc w:val="left"/>
      <w:pPr>
        <w:ind w:left="6100" w:hanging="360"/>
      </w:pPr>
      <w:rPr>
        <w:rFonts w:cs="Times New Roman"/>
      </w:rPr>
    </w:lvl>
    <w:lvl w:ilvl="8" w:tplc="0407001B" w:tentative="1">
      <w:start w:val="1"/>
      <w:numFmt w:val="lowerRoman"/>
      <w:lvlText w:val="%9."/>
      <w:lvlJc w:val="right"/>
      <w:pPr>
        <w:ind w:left="6820" w:hanging="180"/>
      </w:pPr>
      <w:rPr>
        <w:rFonts w:cs="Times New Roman"/>
      </w:rPr>
    </w:lvl>
  </w:abstractNum>
  <w:abstractNum w:abstractNumId="14" w15:restartNumberingAfterBreak="0">
    <w:nsid w:val="12753974"/>
    <w:multiLevelType w:val="hybridMultilevel"/>
    <w:tmpl w:val="147085AE"/>
    <w:lvl w:ilvl="0" w:tplc="DC7E7908">
      <w:start w:val="1"/>
      <w:numFmt w:val="bullet"/>
      <w:lvlText w:val=""/>
      <w:lvlJc w:val="left"/>
      <w:pPr>
        <w:ind w:left="417"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6254CE5"/>
    <w:multiLevelType w:val="singleLevel"/>
    <w:tmpl w:val="555AEF5C"/>
    <w:lvl w:ilvl="0">
      <w:start w:val="1"/>
      <w:numFmt w:val="decimal"/>
      <w:lvlText w:val="%1."/>
      <w:lvlJc w:val="left"/>
      <w:pPr>
        <w:tabs>
          <w:tab w:val="num" w:pos="360"/>
        </w:tabs>
        <w:ind w:left="360" w:hanging="360"/>
      </w:pPr>
      <w:rPr>
        <w:rFonts w:hint="default"/>
        <w:b w:val="0"/>
        <w:i w:val="0"/>
      </w:rPr>
    </w:lvl>
  </w:abstractNum>
  <w:abstractNum w:abstractNumId="16" w15:restartNumberingAfterBreak="0">
    <w:nsid w:val="214A4BA6"/>
    <w:multiLevelType w:val="hybridMultilevel"/>
    <w:tmpl w:val="27D2FAD4"/>
    <w:lvl w:ilvl="0" w:tplc="3094031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36E5FF3"/>
    <w:multiLevelType w:val="multilevel"/>
    <w:tmpl w:val="7C6A87D2"/>
    <w:styleLink w:val="simpleliststyle"/>
    <w:lvl w:ilvl="0">
      <w:numFmt w:val="bullet"/>
      <w:lvlText w:val=" "/>
      <w:lvlJc w:val="left"/>
      <w:pPr>
        <w:ind w:left="283" w:hanging="283"/>
      </w:pPr>
    </w:lvl>
    <w:lvl w:ilvl="1">
      <w:numFmt w:val="bullet"/>
      <w:lvlText w:val=" "/>
      <w:lvlJc w:val="left"/>
      <w:pPr>
        <w:ind w:left="849" w:hanging="283"/>
      </w:pPr>
    </w:lvl>
    <w:lvl w:ilvl="2">
      <w:numFmt w:val="bullet"/>
      <w:lvlText w:val=" "/>
      <w:lvlJc w:val="left"/>
      <w:pPr>
        <w:ind w:left="1132" w:hanging="283"/>
      </w:pPr>
    </w:lvl>
    <w:lvl w:ilvl="3">
      <w:numFmt w:val="bullet"/>
      <w:lvlText w:val=" "/>
      <w:lvlJc w:val="left"/>
      <w:pPr>
        <w:ind w:left="1415" w:hanging="283"/>
      </w:pPr>
    </w:lvl>
    <w:lvl w:ilvl="4">
      <w:numFmt w:val="bullet"/>
      <w:lvlText w:val=" "/>
      <w:lvlJc w:val="left"/>
      <w:pPr>
        <w:ind w:left="1698" w:hanging="283"/>
      </w:pPr>
    </w:lvl>
    <w:lvl w:ilvl="5">
      <w:numFmt w:val="bullet"/>
      <w:lvlText w:val=" "/>
      <w:lvlJc w:val="left"/>
      <w:pPr>
        <w:ind w:left="1981" w:hanging="283"/>
      </w:pPr>
    </w:lvl>
    <w:lvl w:ilvl="6">
      <w:numFmt w:val="bullet"/>
      <w:lvlText w:val=" "/>
      <w:lvlJc w:val="left"/>
      <w:pPr>
        <w:ind w:left="2264" w:hanging="283"/>
      </w:pPr>
    </w:lvl>
    <w:lvl w:ilvl="7">
      <w:numFmt w:val="bullet"/>
      <w:lvlText w:val=" "/>
      <w:lvlJc w:val="left"/>
      <w:pPr>
        <w:ind w:left="2547" w:hanging="283"/>
      </w:pPr>
    </w:lvl>
    <w:lvl w:ilvl="8">
      <w:numFmt w:val="bullet"/>
      <w:lvlText w:val=" "/>
      <w:lvlJc w:val="left"/>
      <w:pPr>
        <w:ind w:left="2830" w:hanging="283"/>
      </w:pPr>
    </w:lvl>
  </w:abstractNum>
  <w:abstractNum w:abstractNumId="18" w15:restartNumberingAfterBreak="0">
    <w:nsid w:val="28226C97"/>
    <w:multiLevelType w:val="multilevel"/>
    <w:tmpl w:val="CD70DDBC"/>
    <w:styleLink w:val="Outline"/>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9" w15:restartNumberingAfterBreak="0">
    <w:nsid w:val="4960352C"/>
    <w:multiLevelType w:val="hybridMultilevel"/>
    <w:tmpl w:val="EF2E5740"/>
    <w:lvl w:ilvl="0" w:tplc="371CBAFC">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 w15:restartNumberingAfterBreak="0">
    <w:nsid w:val="4B3D3235"/>
    <w:multiLevelType w:val="multilevel"/>
    <w:tmpl w:val="C156BB4C"/>
    <w:styleLink w:val="ulliststyle"/>
    <w:lvl w:ilvl="0">
      <w:numFmt w:val="bullet"/>
      <w:lvlText w:val="●"/>
      <w:lvlJc w:val="left"/>
      <w:pPr>
        <w:ind w:left="283" w:hanging="283"/>
      </w:pPr>
    </w:lvl>
    <w:lvl w:ilvl="1">
      <w:numFmt w:val="bullet"/>
      <w:lvlText w:val="•"/>
      <w:lvlJc w:val="left"/>
      <w:pPr>
        <w:ind w:left="849" w:hanging="283"/>
      </w:pPr>
    </w:lvl>
    <w:lvl w:ilvl="2">
      <w:numFmt w:val="bullet"/>
      <w:lvlText w:val="•"/>
      <w:lvlJc w:val="left"/>
      <w:pPr>
        <w:ind w:left="1132" w:hanging="283"/>
      </w:pPr>
    </w:lvl>
    <w:lvl w:ilvl="3">
      <w:numFmt w:val="bullet"/>
      <w:lvlText w:val="•"/>
      <w:lvlJc w:val="left"/>
      <w:pPr>
        <w:ind w:left="1415" w:hanging="283"/>
      </w:pPr>
    </w:lvl>
    <w:lvl w:ilvl="4">
      <w:numFmt w:val="bullet"/>
      <w:lvlText w:val="•"/>
      <w:lvlJc w:val="left"/>
      <w:pPr>
        <w:ind w:left="1698" w:hanging="283"/>
      </w:pPr>
    </w:lvl>
    <w:lvl w:ilvl="5">
      <w:numFmt w:val="bullet"/>
      <w:lvlText w:val="•"/>
      <w:lvlJc w:val="left"/>
      <w:pPr>
        <w:ind w:left="1981" w:hanging="283"/>
      </w:pPr>
    </w:lvl>
    <w:lvl w:ilvl="6">
      <w:numFmt w:val="bullet"/>
      <w:lvlText w:val="•"/>
      <w:lvlJc w:val="left"/>
      <w:pPr>
        <w:ind w:left="2264" w:hanging="283"/>
      </w:pPr>
    </w:lvl>
    <w:lvl w:ilvl="7">
      <w:numFmt w:val="bullet"/>
      <w:lvlText w:val="•"/>
      <w:lvlJc w:val="left"/>
      <w:pPr>
        <w:ind w:left="2547" w:hanging="283"/>
      </w:pPr>
    </w:lvl>
    <w:lvl w:ilvl="8">
      <w:numFmt w:val="bullet"/>
      <w:lvlText w:val="•"/>
      <w:lvlJc w:val="left"/>
      <w:pPr>
        <w:ind w:left="2830" w:hanging="283"/>
      </w:pPr>
    </w:lvl>
  </w:abstractNum>
  <w:abstractNum w:abstractNumId="21" w15:restartNumberingAfterBreak="0">
    <w:nsid w:val="4EE569E6"/>
    <w:multiLevelType w:val="multilevel"/>
    <w:tmpl w:val="CB8A280E"/>
    <w:styleLink w:val="orderedliststyle"/>
    <w:lvl w:ilvl="0">
      <w:start w:val="1"/>
      <w:numFmt w:val="decimal"/>
      <w:lvlText w:val="%1."/>
      <w:lvlJc w:val="left"/>
      <w:pPr>
        <w:ind w:left="283" w:hanging="283"/>
      </w:pPr>
    </w:lvl>
    <w:lvl w:ilvl="1">
      <w:start w:val="1"/>
      <w:numFmt w:val="decimal"/>
      <w:lvlText w:val="%2."/>
      <w:lvlJc w:val="left"/>
      <w:pPr>
        <w:ind w:left="849" w:hanging="283"/>
      </w:pPr>
    </w:lvl>
    <w:lvl w:ilvl="2">
      <w:start w:val="1"/>
      <w:numFmt w:val="decimal"/>
      <w:lvlText w:val="%3."/>
      <w:lvlJc w:val="left"/>
      <w:pPr>
        <w:ind w:left="1132" w:hanging="283"/>
      </w:pPr>
    </w:lvl>
    <w:lvl w:ilvl="3">
      <w:start w:val="1"/>
      <w:numFmt w:val="decimal"/>
      <w:lvlText w:val="%4."/>
      <w:lvlJc w:val="left"/>
      <w:pPr>
        <w:ind w:left="1415" w:hanging="283"/>
      </w:pPr>
    </w:lvl>
    <w:lvl w:ilvl="4">
      <w:start w:val="1"/>
      <w:numFmt w:val="decimal"/>
      <w:lvlText w:val="%5."/>
      <w:lvlJc w:val="left"/>
      <w:pPr>
        <w:ind w:left="1698" w:hanging="283"/>
      </w:pPr>
    </w:lvl>
    <w:lvl w:ilvl="5">
      <w:start w:val="1"/>
      <w:numFmt w:val="decimal"/>
      <w:lvlText w:val="%6."/>
      <w:lvlJc w:val="left"/>
      <w:pPr>
        <w:ind w:left="1981" w:hanging="283"/>
      </w:pPr>
    </w:lvl>
    <w:lvl w:ilvl="6">
      <w:start w:val="1"/>
      <w:numFmt w:val="decimal"/>
      <w:lvlText w:val="%7."/>
      <w:lvlJc w:val="left"/>
      <w:pPr>
        <w:ind w:left="2264" w:hanging="283"/>
      </w:pPr>
    </w:lvl>
    <w:lvl w:ilvl="7">
      <w:start w:val="1"/>
      <w:numFmt w:val="decimal"/>
      <w:lvlText w:val="%8."/>
      <w:lvlJc w:val="left"/>
      <w:pPr>
        <w:ind w:left="2547" w:hanging="283"/>
      </w:pPr>
    </w:lvl>
    <w:lvl w:ilvl="8">
      <w:start w:val="1"/>
      <w:numFmt w:val="decimal"/>
      <w:lvlText w:val="%9."/>
      <w:lvlJc w:val="left"/>
      <w:pPr>
        <w:ind w:left="2830" w:hanging="283"/>
      </w:pPr>
    </w:lvl>
  </w:abstractNum>
  <w:abstractNum w:abstractNumId="22" w15:restartNumberingAfterBreak="0">
    <w:nsid w:val="4F1C2827"/>
    <w:multiLevelType w:val="hybridMultilevel"/>
    <w:tmpl w:val="24042D76"/>
    <w:lvl w:ilvl="0" w:tplc="8BD4EE32">
      <w:start w:val="1"/>
      <w:numFmt w:val="lowerLetter"/>
      <w:lvlText w:val="%1)"/>
      <w:lvlJc w:val="left"/>
      <w:pPr>
        <w:ind w:left="1400" w:hanging="360"/>
      </w:pPr>
      <w:rPr>
        <w:rFonts w:cs="Times New Roman"/>
      </w:rPr>
    </w:lvl>
    <w:lvl w:ilvl="1" w:tplc="04070019" w:tentative="1">
      <w:start w:val="1"/>
      <w:numFmt w:val="lowerLetter"/>
      <w:lvlText w:val="%2."/>
      <w:lvlJc w:val="left"/>
      <w:pPr>
        <w:ind w:left="2120" w:hanging="360"/>
      </w:pPr>
      <w:rPr>
        <w:rFonts w:cs="Times New Roman"/>
      </w:rPr>
    </w:lvl>
    <w:lvl w:ilvl="2" w:tplc="0407001B" w:tentative="1">
      <w:start w:val="1"/>
      <w:numFmt w:val="lowerRoman"/>
      <w:lvlText w:val="%3."/>
      <w:lvlJc w:val="right"/>
      <w:pPr>
        <w:ind w:left="2840" w:hanging="180"/>
      </w:pPr>
      <w:rPr>
        <w:rFonts w:cs="Times New Roman"/>
      </w:rPr>
    </w:lvl>
    <w:lvl w:ilvl="3" w:tplc="0407000F" w:tentative="1">
      <w:start w:val="1"/>
      <w:numFmt w:val="decimal"/>
      <w:lvlText w:val="%4."/>
      <w:lvlJc w:val="left"/>
      <w:pPr>
        <w:ind w:left="3560" w:hanging="360"/>
      </w:pPr>
      <w:rPr>
        <w:rFonts w:cs="Times New Roman"/>
      </w:rPr>
    </w:lvl>
    <w:lvl w:ilvl="4" w:tplc="04070019" w:tentative="1">
      <w:start w:val="1"/>
      <w:numFmt w:val="lowerLetter"/>
      <w:lvlText w:val="%5."/>
      <w:lvlJc w:val="left"/>
      <w:pPr>
        <w:ind w:left="4280" w:hanging="360"/>
      </w:pPr>
      <w:rPr>
        <w:rFonts w:cs="Times New Roman"/>
      </w:rPr>
    </w:lvl>
    <w:lvl w:ilvl="5" w:tplc="0407001B" w:tentative="1">
      <w:start w:val="1"/>
      <w:numFmt w:val="lowerRoman"/>
      <w:lvlText w:val="%6."/>
      <w:lvlJc w:val="right"/>
      <w:pPr>
        <w:ind w:left="5000" w:hanging="180"/>
      </w:pPr>
      <w:rPr>
        <w:rFonts w:cs="Times New Roman"/>
      </w:rPr>
    </w:lvl>
    <w:lvl w:ilvl="6" w:tplc="0407000F" w:tentative="1">
      <w:start w:val="1"/>
      <w:numFmt w:val="decimal"/>
      <w:lvlText w:val="%7."/>
      <w:lvlJc w:val="left"/>
      <w:pPr>
        <w:ind w:left="5720" w:hanging="360"/>
      </w:pPr>
      <w:rPr>
        <w:rFonts w:cs="Times New Roman"/>
      </w:rPr>
    </w:lvl>
    <w:lvl w:ilvl="7" w:tplc="04070019" w:tentative="1">
      <w:start w:val="1"/>
      <w:numFmt w:val="lowerLetter"/>
      <w:lvlText w:val="%8."/>
      <w:lvlJc w:val="left"/>
      <w:pPr>
        <w:ind w:left="6440" w:hanging="360"/>
      </w:pPr>
      <w:rPr>
        <w:rFonts w:cs="Times New Roman"/>
      </w:rPr>
    </w:lvl>
    <w:lvl w:ilvl="8" w:tplc="0407001B" w:tentative="1">
      <w:start w:val="1"/>
      <w:numFmt w:val="lowerRoman"/>
      <w:lvlText w:val="%9."/>
      <w:lvlJc w:val="right"/>
      <w:pPr>
        <w:ind w:left="7160" w:hanging="180"/>
      </w:pPr>
      <w:rPr>
        <w:rFonts w:cs="Times New Roman"/>
      </w:rPr>
    </w:lvl>
  </w:abstractNum>
  <w:abstractNum w:abstractNumId="23" w15:restartNumberingAfterBreak="0">
    <w:nsid w:val="5BBB62C6"/>
    <w:multiLevelType w:val="hybridMultilevel"/>
    <w:tmpl w:val="2EC81688"/>
    <w:lvl w:ilvl="0" w:tplc="ADE4B086">
      <w:start w:val="1"/>
      <w:numFmt w:val="decimal"/>
      <w:lvlText w:val="%1."/>
      <w:lvlJc w:val="left"/>
      <w:pPr>
        <w:ind w:left="720" w:hanging="360"/>
      </w:pPr>
      <w:rPr>
        <w:rFonts w:cs="Times New Roman"/>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24" w15:restartNumberingAfterBreak="0">
    <w:nsid w:val="5C5C7B75"/>
    <w:multiLevelType w:val="multilevel"/>
    <w:tmpl w:val="EF2E5740"/>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5" w15:restartNumberingAfterBreak="0">
    <w:nsid w:val="5E4D690B"/>
    <w:multiLevelType w:val="hybridMultilevel"/>
    <w:tmpl w:val="28BAB13A"/>
    <w:lvl w:ilvl="0" w:tplc="04070001">
      <w:start w:val="1"/>
      <w:numFmt w:val="bullet"/>
      <w:lvlText w:val=""/>
      <w:lvlJc w:val="left"/>
      <w:pPr>
        <w:tabs>
          <w:tab w:val="num" w:pos="1437"/>
        </w:tabs>
        <w:ind w:left="1437" w:hanging="360"/>
      </w:pPr>
      <w:rPr>
        <w:rFonts w:ascii="Symbol" w:hAnsi="Symbol" w:hint="default"/>
      </w:rPr>
    </w:lvl>
    <w:lvl w:ilvl="1" w:tplc="04070003" w:tentative="1">
      <w:start w:val="1"/>
      <w:numFmt w:val="bullet"/>
      <w:lvlText w:val="o"/>
      <w:lvlJc w:val="left"/>
      <w:pPr>
        <w:tabs>
          <w:tab w:val="num" w:pos="2157"/>
        </w:tabs>
        <w:ind w:left="2157" w:hanging="360"/>
      </w:pPr>
      <w:rPr>
        <w:rFonts w:ascii="Courier New" w:hAnsi="Courier New" w:cs="Courier New" w:hint="default"/>
      </w:rPr>
    </w:lvl>
    <w:lvl w:ilvl="2" w:tplc="04070005" w:tentative="1">
      <w:start w:val="1"/>
      <w:numFmt w:val="bullet"/>
      <w:lvlText w:val=""/>
      <w:lvlJc w:val="left"/>
      <w:pPr>
        <w:tabs>
          <w:tab w:val="num" w:pos="2877"/>
        </w:tabs>
        <w:ind w:left="2877" w:hanging="360"/>
      </w:pPr>
      <w:rPr>
        <w:rFonts w:ascii="Wingdings" w:hAnsi="Wingdings" w:hint="default"/>
      </w:rPr>
    </w:lvl>
    <w:lvl w:ilvl="3" w:tplc="04070001" w:tentative="1">
      <w:start w:val="1"/>
      <w:numFmt w:val="bullet"/>
      <w:lvlText w:val=""/>
      <w:lvlJc w:val="left"/>
      <w:pPr>
        <w:tabs>
          <w:tab w:val="num" w:pos="3597"/>
        </w:tabs>
        <w:ind w:left="3597" w:hanging="360"/>
      </w:pPr>
      <w:rPr>
        <w:rFonts w:ascii="Symbol" w:hAnsi="Symbol" w:hint="default"/>
      </w:rPr>
    </w:lvl>
    <w:lvl w:ilvl="4" w:tplc="04070003" w:tentative="1">
      <w:start w:val="1"/>
      <w:numFmt w:val="bullet"/>
      <w:lvlText w:val="o"/>
      <w:lvlJc w:val="left"/>
      <w:pPr>
        <w:tabs>
          <w:tab w:val="num" w:pos="4317"/>
        </w:tabs>
        <w:ind w:left="4317" w:hanging="360"/>
      </w:pPr>
      <w:rPr>
        <w:rFonts w:ascii="Courier New" w:hAnsi="Courier New" w:cs="Courier New" w:hint="default"/>
      </w:rPr>
    </w:lvl>
    <w:lvl w:ilvl="5" w:tplc="04070005" w:tentative="1">
      <w:start w:val="1"/>
      <w:numFmt w:val="bullet"/>
      <w:lvlText w:val=""/>
      <w:lvlJc w:val="left"/>
      <w:pPr>
        <w:tabs>
          <w:tab w:val="num" w:pos="5037"/>
        </w:tabs>
        <w:ind w:left="5037" w:hanging="360"/>
      </w:pPr>
      <w:rPr>
        <w:rFonts w:ascii="Wingdings" w:hAnsi="Wingdings" w:hint="default"/>
      </w:rPr>
    </w:lvl>
    <w:lvl w:ilvl="6" w:tplc="04070001" w:tentative="1">
      <w:start w:val="1"/>
      <w:numFmt w:val="bullet"/>
      <w:lvlText w:val=""/>
      <w:lvlJc w:val="left"/>
      <w:pPr>
        <w:tabs>
          <w:tab w:val="num" w:pos="5757"/>
        </w:tabs>
        <w:ind w:left="5757" w:hanging="360"/>
      </w:pPr>
      <w:rPr>
        <w:rFonts w:ascii="Symbol" w:hAnsi="Symbol" w:hint="default"/>
      </w:rPr>
    </w:lvl>
    <w:lvl w:ilvl="7" w:tplc="04070003" w:tentative="1">
      <w:start w:val="1"/>
      <w:numFmt w:val="bullet"/>
      <w:lvlText w:val="o"/>
      <w:lvlJc w:val="left"/>
      <w:pPr>
        <w:tabs>
          <w:tab w:val="num" w:pos="6477"/>
        </w:tabs>
        <w:ind w:left="6477" w:hanging="360"/>
      </w:pPr>
      <w:rPr>
        <w:rFonts w:ascii="Courier New" w:hAnsi="Courier New" w:cs="Courier New" w:hint="default"/>
      </w:rPr>
    </w:lvl>
    <w:lvl w:ilvl="8" w:tplc="04070005" w:tentative="1">
      <w:start w:val="1"/>
      <w:numFmt w:val="bullet"/>
      <w:lvlText w:val=""/>
      <w:lvlJc w:val="left"/>
      <w:pPr>
        <w:tabs>
          <w:tab w:val="num" w:pos="7197"/>
        </w:tabs>
        <w:ind w:left="7197" w:hanging="360"/>
      </w:pPr>
      <w:rPr>
        <w:rFonts w:ascii="Wingdings" w:hAnsi="Wingdings" w:hint="default"/>
      </w:rPr>
    </w:lvl>
  </w:abstractNum>
  <w:num w:numId="1" w16cid:durableId="759720241">
    <w:abstractNumId w:val="18"/>
  </w:num>
  <w:num w:numId="2" w16cid:durableId="260841442">
    <w:abstractNumId w:val="21"/>
  </w:num>
  <w:num w:numId="3" w16cid:durableId="14695381">
    <w:abstractNumId w:val="20"/>
  </w:num>
  <w:num w:numId="4" w16cid:durableId="2023359266">
    <w:abstractNumId w:val="17"/>
  </w:num>
  <w:num w:numId="5" w16cid:durableId="931164369">
    <w:abstractNumId w:val="20"/>
    <w:lvlOverride w:ilvl="0"/>
  </w:num>
  <w:num w:numId="6" w16cid:durableId="206453509">
    <w:abstractNumId w:val="20"/>
    <w:lvlOverride w:ilvl="0"/>
  </w:num>
  <w:num w:numId="7" w16cid:durableId="1792283821">
    <w:abstractNumId w:val="20"/>
    <w:lvlOverride w:ilvl="0"/>
  </w:num>
  <w:num w:numId="8" w16cid:durableId="134294893">
    <w:abstractNumId w:val="8"/>
  </w:num>
  <w:num w:numId="9" w16cid:durableId="1626883648">
    <w:abstractNumId w:val="11"/>
  </w:num>
  <w:num w:numId="10" w16cid:durableId="811488294">
    <w:abstractNumId w:val="3"/>
  </w:num>
  <w:num w:numId="11" w16cid:durableId="1835682876">
    <w:abstractNumId w:val="11"/>
  </w:num>
  <w:num w:numId="12" w16cid:durableId="1562718160">
    <w:abstractNumId w:val="2"/>
  </w:num>
  <w:num w:numId="13" w16cid:durableId="1317299619">
    <w:abstractNumId w:val="11"/>
  </w:num>
  <w:num w:numId="14" w16cid:durableId="487597528">
    <w:abstractNumId w:val="9"/>
  </w:num>
  <w:num w:numId="15" w16cid:durableId="1889487560">
    <w:abstractNumId w:val="9"/>
  </w:num>
  <w:num w:numId="16" w16cid:durableId="1076706334">
    <w:abstractNumId w:val="7"/>
  </w:num>
  <w:num w:numId="17" w16cid:durableId="820997241">
    <w:abstractNumId w:val="7"/>
  </w:num>
  <w:num w:numId="18" w16cid:durableId="1973517390">
    <w:abstractNumId w:val="6"/>
  </w:num>
  <w:num w:numId="19" w16cid:durableId="2048334914">
    <w:abstractNumId w:val="6"/>
  </w:num>
  <w:num w:numId="20" w16cid:durableId="274562621">
    <w:abstractNumId w:val="10"/>
  </w:num>
  <w:num w:numId="21" w16cid:durableId="1884100673">
    <w:abstractNumId w:val="10"/>
  </w:num>
  <w:num w:numId="22" w16cid:durableId="977609863">
    <w:abstractNumId w:val="10"/>
  </w:num>
  <w:num w:numId="23" w16cid:durableId="525024247">
    <w:abstractNumId w:val="10"/>
  </w:num>
  <w:num w:numId="24" w16cid:durableId="2124834658">
    <w:abstractNumId w:val="10"/>
  </w:num>
  <w:num w:numId="25" w16cid:durableId="1563248798">
    <w:abstractNumId w:val="19"/>
  </w:num>
  <w:num w:numId="26" w16cid:durableId="746784">
    <w:abstractNumId w:val="24"/>
  </w:num>
  <w:num w:numId="27" w16cid:durableId="525488142">
    <w:abstractNumId w:val="5"/>
  </w:num>
  <w:num w:numId="28" w16cid:durableId="1733962581">
    <w:abstractNumId w:val="4"/>
  </w:num>
  <w:num w:numId="29" w16cid:durableId="622884208">
    <w:abstractNumId w:val="1"/>
  </w:num>
  <w:num w:numId="30" w16cid:durableId="768236038">
    <w:abstractNumId w:val="0"/>
  </w:num>
  <w:num w:numId="31" w16cid:durableId="826744661">
    <w:abstractNumId w:val="14"/>
  </w:num>
  <w:num w:numId="32" w16cid:durableId="1558275508">
    <w:abstractNumId w:val="12"/>
  </w:num>
  <w:num w:numId="33" w16cid:durableId="292567846">
    <w:abstractNumId w:val="16"/>
  </w:num>
  <w:num w:numId="34" w16cid:durableId="1301157010">
    <w:abstractNumId w:val="23"/>
  </w:num>
  <w:num w:numId="35" w16cid:durableId="2002736709">
    <w:abstractNumId w:val="13"/>
  </w:num>
  <w:num w:numId="36" w16cid:durableId="1243372020">
    <w:abstractNumId w:val="22"/>
  </w:num>
  <w:num w:numId="37" w16cid:durableId="219676755">
    <w:abstractNumId w:val="8"/>
    <w:lvlOverride w:ilvl="0">
      <w:startOverride w:val="1"/>
    </w:lvlOverride>
  </w:num>
  <w:num w:numId="38" w16cid:durableId="1254360716">
    <w:abstractNumId w:val="8"/>
    <w:lvlOverride w:ilvl="0">
      <w:startOverride w:val="1"/>
    </w:lvlOverride>
  </w:num>
  <w:num w:numId="39" w16cid:durableId="638847873">
    <w:abstractNumId w:val="25"/>
  </w:num>
  <w:num w:numId="40" w16cid:durableId="755587888">
    <w:abstractNumId w:val="15"/>
  </w:num>
  <w:num w:numId="41" w16cid:durableId="90769290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78068853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removePersonalInformation/>
  <w:hideSpellingErrors/>
  <w:hideGrammaticalErrors/>
  <w:revisionView w:markup="0"/>
  <w:defaultTabStop w:val="720"/>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useWord2013TrackBottomHyphenation" w:uri="http://schemas.microsoft.com/office/word" w:val="1"/>
  </w:compat>
  <w:rsids>
    <w:rsidRoot w:val="00BF618F"/>
    <w:rsid w:val="00261C81"/>
    <w:rsid w:val="00BF618F"/>
  </w:rsids>
  <m:mathPr>
    <m:mathFont m:val="Cambria Math"/>
    <m:brkBin m:val="before"/>
    <m:brkBinSub m:val="--"/>
    <m:smallFrac m:val="0"/>
    <m:dispDef/>
    <m:lMargin m:val="0"/>
    <m:rMargin m:val="0"/>
    <m:defJc m:val="centerGroup"/>
    <m:wrapIndent m:val="1440"/>
    <m:intLim m:val="subSup"/>
    <m:naryLim m:val="undOvr"/>
  </m:mathPr>
  <w:themeFontLang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31629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Tahoma"/>
        <w:kern w:val="3"/>
        <w:sz w:val="21"/>
        <w:szCs w:val="21"/>
        <w:lang w:val="en-US" w:eastAsia="zh-CN" w:bidi="ar-SA"/>
      </w:rPr>
    </w:rPrDefault>
    <w:pPrDefault>
      <w:pPr>
        <w:widowControl w:val="0"/>
        <w:suppressAutoHyphens/>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1C81"/>
    <w:pPr>
      <w:widowControl/>
      <w:suppressAutoHyphens w:val="0"/>
      <w:autoSpaceDN/>
      <w:spacing w:before="60" w:after="60" w:line="264" w:lineRule="auto"/>
      <w:textAlignment w:val="auto"/>
    </w:pPr>
    <w:rPr>
      <w:rFonts w:ascii="BentonSans Book" w:eastAsia="MS Mincho" w:hAnsi="BentonSans Book" w:cs="Times New Roman"/>
      <w:color w:val="000000" w:themeColor="text1"/>
      <w:kern w:val="0"/>
      <w:sz w:val="18"/>
      <w:szCs w:val="24"/>
      <w:lang w:eastAsia="en-US"/>
    </w:rPr>
  </w:style>
  <w:style w:type="paragraph" w:styleId="Heading1">
    <w:name w:val="heading 1"/>
    <w:basedOn w:val="Normal"/>
    <w:next w:val="Normal"/>
    <w:link w:val="Heading1Char"/>
    <w:uiPriority w:val="9"/>
    <w:qFormat/>
    <w:rsid w:val="00261C81"/>
    <w:pPr>
      <w:keepNext/>
      <w:keepLines/>
      <w:pageBreakBefore/>
      <w:numPr>
        <w:numId w:val="20"/>
      </w:numPr>
      <w:spacing w:before="120" w:after="560" w:line="480" w:lineRule="exact"/>
      <w:ind w:left="851" w:hanging="851"/>
      <w:outlineLvl w:val="0"/>
    </w:pPr>
    <w:rPr>
      <w:rFonts w:ascii="BentonSans Bold" w:eastAsiaTheme="majorEastAsia" w:hAnsi="BentonSans Bold"/>
      <w:bCs/>
      <w:sz w:val="40"/>
      <w:szCs w:val="28"/>
    </w:rPr>
  </w:style>
  <w:style w:type="paragraph" w:styleId="Heading2">
    <w:name w:val="heading 2"/>
    <w:basedOn w:val="Heading1"/>
    <w:next w:val="Normal"/>
    <w:link w:val="Heading2Char"/>
    <w:unhideWhenUsed/>
    <w:qFormat/>
    <w:rsid w:val="00261C81"/>
    <w:pPr>
      <w:pageBreakBefore w:val="0"/>
      <w:numPr>
        <w:ilvl w:val="1"/>
      </w:numPr>
      <w:spacing w:before="560" w:after="320" w:line="360" w:lineRule="exact"/>
      <w:ind w:left="851" w:hanging="851"/>
      <w:outlineLvl w:val="1"/>
    </w:pPr>
    <w:rPr>
      <w:bCs w:val="0"/>
      <w:sz w:val="30"/>
      <w:szCs w:val="26"/>
    </w:rPr>
  </w:style>
  <w:style w:type="paragraph" w:styleId="Heading3">
    <w:name w:val="heading 3"/>
    <w:basedOn w:val="Heading2"/>
    <w:next w:val="Normal"/>
    <w:link w:val="Heading3Char"/>
    <w:unhideWhenUsed/>
    <w:qFormat/>
    <w:rsid w:val="00261C81"/>
    <w:pPr>
      <w:numPr>
        <w:ilvl w:val="2"/>
      </w:numPr>
      <w:ind w:left="1134" w:hanging="1134"/>
      <w:outlineLvl w:val="2"/>
    </w:pPr>
    <w:rPr>
      <w:bCs/>
    </w:rPr>
  </w:style>
  <w:style w:type="paragraph" w:styleId="Heading4">
    <w:name w:val="heading 4"/>
    <w:basedOn w:val="Heading2"/>
    <w:next w:val="Normal"/>
    <w:link w:val="Heading4Char"/>
    <w:unhideWhenUsed/>
    <w:qFormat/>
    <w:rsid w:val="00261C81"/>
    <w:pPr>
      <w:numPr>
        <w:ilvl w:val="3"/>
      </w:numPr>
      <w:ind w:left="1418" w:hanging="1418"/>
      <w:outlineLvl w:val="3"/>
    </w:pPr>
    <w:rPr>
      <w:bCs/>
      <w:iCs/>
    </w:rPr>
  </w:style>
  <w:style w:type="paragraph" w:styleId="Heading5">
    <w:name w:val="heading 5"/>
    <w:basedOn w:val="Heading2"/>
    <w:next w:val="Normal"/>
    <w:link w:val="Heading5Char"/>
    <w:unhideWhenUsed/>
    <w:qFormat/>
    <w:rsid w:val="00261C81"/>
    <w:pPr>
      <w:numPr>
        <w:ilvl w:val="4"/>
      </w:numPr>
      <w:ind w:left="1701" w:hanging="1701"/>
      <w:outlineLvl w:val="4"/>
    </w:pPr>
  </w:style>
  <w:style w:type="paragraph" w:styleId="Heading6">
    <w:name w:val="heading 6"/>
    <w:basedOn w:val="Heading2"/>
    <w:next w:val="Normal"/>
    <w:link w:val="Heading6Char"/>
    <w:uiPriority w:val="9"/>
    <w:unhideWhenUsed/>
    <w:rsid w:val="00261C81"/>
    <w:pPr>
      <w:numPr>
        <w:ilvl w:val="5"/>
      </w:numPr>
      <w:ind w:left="1871" w:hanging="1871"/>
      <w:outlineLvl w:val="5"/>
    </w:pPr>
    <w:rPr>
      <w:iCs/>
    </w:rPr>
  </w:style>
  <w:style w:type="paragraph" w:styleId="Heading7">
    <w:name w:val="heading 7"/>
    <w:basedOn w:val="Heading2"/>
    <w:next w:val="Normal"/>
    <w:link w:val="Heading7Char"/>
    <w:uiPriority w:val="9"/>
    <w:unhideWhenUsed/>
    <w:rsid w:val="00261C81"/>
    <w:pPr>
      <w:numPr>
        <w:ilvl w:val="6"/>
      </w:numPr>
      <w:ind w:left="1985" w:hanging="1985"/>
      <w:outlineLvl w:val="6"/>
    </w:pPr>
    <w:rPr>
      <w:iCs/>
    </w:rPr>
  </w:style>
  <w:style w:type="paragraph" w:styleId="Heading8">
    <w:name w:val="heading 8"/>
    <w:basedOn w:val="Heading2"/>
    <w:next w:val="Normal"/>
    <w:link w:val="Heading8Char"/>
    <w:uiPriority w:val="9"/>
    <w:unhideWhenUsed/>
    <w:rsid w:val="00261C81"/>
    <w:pPr>
      <w:numPr>
        <w:ilvl w:val="7"/>
      </w:numPr>
      <w:ind w:left="2268" w:hanging="2268"/>
      <w:outlineLvl w:val="7"/>
    </w:pPr>
    <w:rPr>
      <w:szCs w:val="20"/>
    </w:rPr>
  </w:style>
  <w:style w:type="paragraph" w:styleId="Heading9">
    <w:name w:val="heading 9"/>
    <w:basedOn w:val="Heading2"/>
    <w:next w:val="Normal"/>
    <w:link w:val="Heading9Char"/>
    <w:uiPriority w:val="9"/>
    <w:unhideWhenUsed/>
    <w:rsid w:val="00261C81"/>
    <w:pPr>
      <w:numPr>
        <w:ilvl w:val="8"/>
      </w:numPr>
      <w:ind w:left="2495" w:hanging="2495"/>
      <w:outlineLvl w:val="8"/>
    </w:pPr>
    <w:rPr>
      <w:iCs/>
      <w:szCs w:val="20"/>
    </w:rPr>
  </w:style>
  <w:style w:type="character" w:default="1" w:styleId="DefaultParagraphFont">
    <w:name w:val="Default Paragraph Font"/>
    <w:uiPriority w:val="1"/>
    <w:semiHidden/>
    <w:unhideWhenUsed/>
    <w:rsid w:val="00261C8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61C81"/>
  </w:style>
  <w:style w:type="numbering" w:customStyle="1" w:styleId="Outline">
    <w:name w:val="Outline"/>
    <w:basedOn w:val="NoList"/>
    <w:pPr>
      <w:numPr>
        <w:numId w:val="1"/>
      </w:numPr>
    </w:pPr>
  </w:style>
  <w:style w:type="paragraph" w:customStyle="1" w:styleId="PB">
    <w:name w:val="PB"/>
  </w:style>
  <w:style w:type="paragraph" w:customStyle="1" w:styleId="indentparagraphstyle">
    <w:name w:val="indent_paragraph_style"/>
    <w:basedOn w:val="Default20Text"/>
    <w:pPr>
      <w:ind w:left="360"/>
    </w:pPr>
  </w:style>
  <w:style w:type="paragraph" w:customStyle="1" w:styleId="Default20Text">
    <w:name w:val="Default_20_Text"/>
  </w:style>
  <w:style w:type="character" w:customStyle="1" w:styleId="defaulttextstyle">
    <w:name w:val="default_text_style"/>
    <w:rPr>
      <w:sz w:val="21"/>
      <w:szCs w:val="21"/>
    </w:rPr>
  </w:style>
  <w:style w:type="paragraph" w:customStyle="1" w:styleId="CodeParagraph">
    <w:name w:val="Code_Paragraph"/>
    <w:basedOn w:val="indentparagraphstyle"/>
    <w:pPr>
      <w:keepLines/>
      <w:pBdr>
        <w:top w:val="single" w:sz="2" w:space="3" w:color="000000"/>
        <w:bottom w:val="single" w:sz="2" w:space="3" w:color="000000"/>
      </w:pBdr>
      <w:shd w:val="clear" w:color="auto" w:fill="D9D9D9"/>
      <w:ind w:left="0"/>
    </w:pPr>
  </w:style>
  <w:style w:type="paragraph" w:customStyle="1" w:styleId="CodeStyleParagraph">
    <w:name w:val="Code_Style_Paragraph"/>
    <w:basedOn w:val="CodeParagraph"/>
  </w:style>
  <w:style w:type="paragraph" w:customStyle="1" w:styleId="blockquote">
    <w:name w:val="blockquote"/>
    <w:basedOn w:val="Default20Text"/>
    <w:pPr>
      <w:ind w:left="113"/>
    </w:pPr>
  </w:style>
  <w:style w:type="paragraph" w:customStyle="1" w:styleId="TextBodySingle">
    <w:name w:val="Text Body Single"/>
    <w:basedOn w:val="Default20Text"/>
    <w:pPr>
      <w:keepNext/>
      <w:spacing w:after="120"/>
    </w:pPr>
  </w:style>
  <w:style w:type="paragraph" w:customStyle="1" w:styleId="Heading">
    <w:name w:val="Heading"/>
    <w:pPr>
      <w:keepNext/>
      <w:spacing w:before="240" w:after="120"/>
    </w:pPr>
    <w:rPr>
      <w:rFonts w:eastAsia="SimSun"/>
      <w:sz w:val="28"/>
      <w:szCs w:val="28"/>
    </w:rPr>
  </w:style>
  <w:style w:type="paragraph" w:customStyle="1" w:styleId="SAPKeyblockTitle">
    <w:name w:val="SAP_KeyblockTitle"/>
    <w:basedOn w:val="Normal"/>
    <w:next w:val="Normal"/>
    <w:qFormat/>
    <w:rsid w:val="00261C81"/>
    <w:pPr>
      <w:keepNext/>
      <w:keepLines/>
      <w:spacing w:before="560" w:after="280" w:line="280" w:lineRule="exact"/>
    </w:pPr>
    <w:rPr>
      <w:rFonts w:ascii="BentonSans Bold" w:hAnsi="BentonSans Bold"/>
      <w:color w:val="auto"/>
      <w:sz w:val="24"/>
    </w:rPr>
  </w:style>
  <w:style w:type="character" w:customStyle="1" w:styleId="requiredcleanupstyle">
    <w:name w:val="required_cleanup_style"/>
    <w:rPr>
      <w:color w:val="CC3333"/>
    </w:rPr>
  </w:style>
  <w:style w:type="paragraph" w:customStyle="1" w:styleId="SAPTableHeader">
    <w:name w:val="SAP_TableHeader"/>
    <w:basedOn w:val="SAPSectionTitleWithinKeyblocks"/>
    <w:next w:val="Normal"/>
    <w:qFormat/>
    <w:rsid w:val="00261C81"/>
    <w:pPr>
      <w:spacing w:before="60" w:after="60"/>
    </w:pPr>
    <w:rPr>
      <w:rFonts w:ascii="BentonSans Medium" w:hAnsi="BentonSans Medium"/>
      <w:color w:val="auto"/>
      <w:sz w:val="18"/>
    </w:rPr>
  </w:style>
  <w:style w:type="character" w:customStyle="1" w:styleId="SAPEmphasis">
    <w:name w:val="SAP_Emphasis"/>
    <w:basedOn w:val="DefaultParagraphFont"/>
    <w:uiPriority w:val="1"/>
    <w:qFormat/>
    <w:rsid w:val="00261C81"/>
    <w:rPr>
      <w:rFonts w:ascii="BentonSans Medium" w:hAnsi="BentonSans Medium" w:cs="Times New Roman"/>
      <w:sz w:val="18"/>
    </w:rPr>
  </w:style>
  <w:style w:type="character" w:customStyle="1" w:styleId="sub1">
    <w:name w:val="sub1"/>
    <w:basedOn w:val="defaulttextstyle"/>
    <w:rPr>
      <w:position w:val="0"/>
      <w:sz w:val="21"/>
      <w:szCs w:val="21"/>
      <w:vertAlign w:val="subscript"/>
    </w:rPr>
  </w:style>
  <w:style w:type="character" w:customStyle="1" w:styleId="sub2">
    <w:name w:val="sub2"/>
    <w:basedOn w:val="defaulttextstyle"/>
    <w:rPr>
      <w:position w:val="0"/>
      <w:sz w:val="21"/>
      <w:szCs w:val="21"/>
      <w:vertAlign w:val="subscript"/>
    </w:rPr>
  </w:style>
  <w:style w:type="character" w:customStyle="1" w:styleId="sub3">
    <w:name w:val="sub3"/>
    <w:basedOn w:val="defaulttextstyle"/>
    <w:rPr>
      <w:position w:val="0"/>
      <w:sz w:val="21"/>
      <w:szCs w:val="21"/>
      <w:vertAlign w:val="subscript"/>
    </w:rPr>
  </w:style>
  <w:style w:type="character" w:customStyle="1" w:styleId="sub4">
    <w:name w:val="sub4"/>
    <w:basedOn w:val="defaulttextstyle"/>
    <w:rPr>
      <w:position w:val="0"/>
      <w:sz w:val="21"/>
      <w:szCs w:val="21"/>
      <w:vertAlign w:val="subscript"/>
    </w:rPr>
  </w:style>
  <w:style w:type="character" w:customStyle="1" w:styleId="sub5">
    <w:name w:val="sub5"/>
    <w:basedOn w:val="defaulttextstyle"/>
    <w:rPr>
      <w:position w:val="0"/>
      <w:sz w:val="21"/>
      <w:szCs w:val="21"/>
      <w:vertAlign w:val="subscript"/>
    </w:rPr>
  </w:style>
  <w:style w:type="character" w:customStyle="1" w:styleId="sub6">
    <w:name w:val="sub6"/>
    <w:basedOn w:val="defaulttextstyle"/>
    <w:rPr>
      <w:position w:val="0"/>
      <w:sz w:val="21"/>
      <w:szCs w:val="21"/>
      <w:vertAlign w:val="subscript"/>
    </w:rPr>
  </w:style>
  <w:style w:type="character" w:customStyle="1" w:styleId="sup1">
    <w:name w:val="sup1"/>
    <w:basedOn w:val="defaulttextstyle"/>
    <w:rPr>
      <w:position w:val="0"/>
      <w:sz w:val="21"/>
      <w:szCs w:val="21"/>
      <w:vertAlign w:val="superscript"/>
    </w:rPr>
  </w:style>
  <w:style w:type="character" w:customStyle="1" w:styleId="sup2">
    <w:name w:val="sup2"/>
    <w:basedOn w:val="defaulttextstyle"/>
    <w:rPr>
      <w:position w:val="0"/>
      <w:sz w:val="21"/>
      <w:szCs w:val="21"/>
      <w:vertAlign w:val="superscript"/>
    </w:rPr>
  </w:style>
  <w:style w:type="character" w:customStyle="1" w:styleId="sup3">
    <w:name w:val="sup3"/>
    <w:basedOn w:val="defaulttextstyle"/>
    <w:rPr>
      <w:position w:val="0"/>
      <w:sz w:val="21"/>
      <w:szCs w:val="21"/>
      <w:vertAlign w:val="superscript"/>
    </w:rPr>
  </w:style>
  <w:style w:type="character" w:customStyle="1" w:styleId="sup4">
    <w:name w:val="sup4"/>
    <w:basedOn w:val="defaulttextstyle"/>
    <w:rPr>
      <w:position w:val="0"/>
      <w:sz w:val="21"/>
      <w:szCs w:val="21"/>
      <w:vertAlign w:val="superscript"/>
    </w:rPr>
  </w:style>
  <w:style w:type="character" w:customStyle="1" w:styleId="sup5">
    <w:name w:val="sup5"/>
    <w:basedOn w:val="defaulttextstyle"/>
    <w:rPr>
      <w:position w:val="0"/>
      <w:sz w:val="21"/>
      <w:szCs w:val="21"/>
      <w:vertAlign w:val="superscript"/>
    </w:rPr>
  </w:style>
  <w:style w:type="character" w:customStyle="1" w:styleId="sup6">
    <w:name w:val="sup6"/>
    <w:basedOn w:val="defaulttextstyle"/>
    <w:rPr>
      <w:position w:val="0"/>
      <w:sz w:val="21"/>
      <w:szCs w:val="21"/>
      <w:vertAlign w:val="superscript"/>
    </w:rPr>
  </w:style>
  <w:style w:type="character" w:customStyle="1" w:styleId="underline">
    <w:name w:val="underline"/>
    <w:basedOn w:val="defaulttextstyle"/>
    <w:rPr>
      <w:color w:val="2F5496"/>
      <w:sz w:val="18"/>
      <w:szCs w:val="21"/>
      <w:u w:val="single"/>
    </w:rPr>
  </w:style>
  <w:style w:type="character" w:customStyle="1" w:styleId="double-underline">
    <w:name w:val="double-underline"/>
    <w:basedOn w:val="defaulttextstyle"/>
    <w:rPr>
      <w:sz w:val="21"/>
      <w:szCs w:val="21"/>
      <w:u w:val="double"/>
    </w:rPr>
  </w:style>
  <w:style w:type="character" w:customStyle="1" w:styleId="overline">
    <w:name w:val="overline"/>
    <w:basedOn w:val="defaulttextstyle"/>
    <w:rPr>
      <w:sz w:val="21"/>
      <w:szCs w:val="21"/>
    </w:rPr>
  </w:style>
  <w:style w:type="character" w:customStyle="1" w:styleId="italic">
    <w:name w:val="italic"/>
    <w:rPr>
      <w:i/>
      <w:iCs/>
    </w:rPr>
  </w:style>
  <w:style w:type="character" w:customStyle="1" w:styleId="SAPScreenElement">
    <w:name w:val="SAP_ScreenElement"/>
    <w:basedOn w:val="DefaultParagraphFont"/>
    <w:uiPriority w:val="1"/>
    <w:qFormat/>
    <w:rsid w:val="00261C81"/>
    <w:rPr>
      <w:rFonts w:ascii="BentonSans Book Italic" w:hAnsi="BentonSans Book Italic" w:cs="Times New Roman"/>
      <w:color w:val="003283"/>
    </w:rPr>
  </w:style>
  <w:style w:type="character" w:customStyle="1" w:styleId="varname">
    <w:name w:val="varname"/>
    <w:basedOn w:val="SAPMonospace"/>
    <w:rPr>
      <w:rFonts w:ascii="Courier New" w:hAnsi="Courier New" w:cs="Times New Roman"/>
      <w:color w:val="45157E"/>
      <w:sz w:val="18"/>
    </w:rPr>
  </w:style>
  <w:style w:type="character" w:customStyle="1" w:styleId="SAPUserEntry">
    <w:name w:val="SAP_UserEntry"/>
    <w:basedOn w:val="SAPMonospace"/>
    <w:uiPriority w:val="1"/>
    <w:qFormat/>
    <w:rsid w:val="00261C81"/>
    <w:rPr>
      <w:rFonts w:ascii="Courier New" w:hAnsi="Courier New" w:cs="Times New Roman"/>
      <w:b/>
      <w:color w:val="45157E"/>
      <w:sz w:val="18"/>
    </w:rPr>
  </w:style>
  <w:style w:type="paragraph" w:customStyle="1" w:styleId="left">
    <w:name w:val="left"/>
  </w:style>
  <w:style w:type="paragraph" w:customStyle="1" w:styleId="right">
    <w:name w:val="right"/>
    <w:pPr>
      <w:jc w:val="right"/>
    </w:pPr>
  </w:style>
  <w:style w:type="paragraph" w:customStyle="1" w:styleId="center">
    <w:name w:val="center"/>
    <w:pPr>
      <w:jc w:val="center"/>
    </w:pPr>
  </w:style>
  <w:style w:type="paragraph" w:customStyle="1" w:styleId="justify">
    <w:name w:val="justify"/>
    <w:pPr>
      <w:jc w:val="both"/>
    </w:pPr>
  </w:style>
  <w:style w:type="character" w:customStyle="1" w:styleId="SAPMonospace">
    <w:name w:val="SAP_Monospace"/>
    <w:basedOn w:val="DefaultParagraphFont"/>
    <w:uiPriority w:val="1"/>
    <w:qFormat/>
    <w:rsid w:val="00261C81"/>
    <w:rPr>
      <w:rFonts w:ascii="Courier New" w:hAnsi="Courier New" w:cs="Times New Roman"/>
      <w:sz w:val="18"/>
    </w:rPr>
  </w:style>
  <w:style w:type="character" w:customStyle="1" w:styleId="Courier">
    <w:name w:val="Courier"/>
    <w:rPr>
      <w:rFonts w:ascii="Courier" w:hAnsi="Courier"/>
    </w:rPr>
  </w:style>
  <w:style w:type="character" w:customStyle="1" w:styleId="booleanstyle">
    <w:name w:val="boolean_style"/>
    <w:basedOn w:val="defaulttextstyle"/>
    <w:rPr>
      <w:rFonts w:ascii="Arial" w:hAnsi="Arial" w:cs="Arial"/>
      <w:color w:val="00FF00"/>
      <w:sz w:val="21"/>
      <w:szCs w:val="21"/>
    </w:rPr>
  </w:style>
  <w:style w:type="character" w:customStyle="1" w:styleId="statestyle">
    <w:name w:val="state_style"/>
    <w:rPr>
      <w:rFonts w:ascii="Arial" w:hAnsi="Arial" w:cs="Arial"/>
      <w:color w:val="FF0000"/>
    </w:rPr>
  </w:style>
  <w:style w:type="paragraph" w:customStyle="1" w:styleId="footnote">
    <w:name w:val="footnote"/>
    <w:basedOn w:val="Default20Text"/>
    <w:pPr>
      <w:suppressLineNumbers/>
      <w:ind w:left="283" w:hanging="283"/>
    </w:pPr>
    <w:rPr>
      <w:rFonts w:ascii="Courier" w:hAnsi="Courier"/>
      <w:sz w:val="20"/>
      <w:szCs w:val="20"/>
    </w:rPr>
  </w:style>
  <w:style w:type="character" w:customStyle="1" w:styleId="FootnoteSymbol">
    <w:name w:val="Footnote Symbol"/>
  </w:style>
  <w:style w:type="character" w:customStyle="1" w:styleId="Footnoteanchor">
    <w:name w:val="Footnote anchor"/>
    <w:rPr>
      <w:position w:val="0"/>
      <w:vertAlign w:val="superscript"/>
    </w:rPr>
  </w:style>
  <w:style w:type="paragraph" w:customStyle="1" w:styleId="listpara1">
    <w:name w:val="list_para_1"/>
    <w:basedOn w:val="Default20Text"/>
    <w:pPr>
      <w:widowControl/>
      <w:suppressAutoHyphens w:val="0"/>
      <w:spacing w:before="60" w:after="60" w:line="264" w:lineRule="auto"/>
      <w:ind w:left="283"/>
    </w:pPr>
    <w:rPr>
      <w:rFonts w:ascii="BentonSans Book" w:hAnsi="BentonSans Book"/>
      <w:sz w:val="18"/>
    </w:rPr>
  </w:style>
  <w:style w:type="paragraph" w:customStyle="1" w:styleId="listblockquote1">
    <w:name w:val="list_blockquote_1"/>
    <w:basedOn w:val="Default20Text"/>
    <w:pPr>
      <w:ind w:left="571"/>
    </w:pPr>
  </w:style>
  <w:style w:type="paragraph" w:customStyle="1" w:styleId="listcodeblock1">
    <w:name w:val="list_codeblock_1"/>
    <w:basedOn w:val="Default20Text"/>
    <w:pPr>
      <w:ind w:left="571"/>
    </w:pPr>
  </w:style>
  <w:style w:type="paragraph" w:customStyle="1" w:styleId="listtabletitle1">
    <w:name w:val="list_table_title_1"/>
    <w:pPr>
      <w:keepNext/>
      <w:ind w:left="283"/>
    </w:pPr>
  </w:style>
  <w:style w:type="paragraph" w:customStyle="1" w:styleId="listfiguretitle1">
    <w:name w:val="list_figure_title_1"/>
    <w:pPr>
      <w:keepNext/>
      <w:ind w:left="283"/>
    </w:pPr>
  </w:style>
  <w:style w:type="paragraph" w:customStyle="1" w:styleId="listdraft-comment1">
    <w:name w:val="list_draft-comment_1"/>
    <w:basedOn w:val="draftcommentparagraph"/>
    <w:pPr>
      <w:ind w:left="283"/>
    </w:pPr>
  </w:style>
  <w:style w:type="paragraph" w:customStyle="1" w:styleId="listpara2">
    <w:name w:val="list_para_2"/>
    <w:basedOn w:val="Default20Text"/>
    <w:pPr>
      <w:widowControl/>
      <w:suppressAutoHyphens w:val="0"/>
      <w:spacing w:before="60" w:after="60" w:line="264" w:lineRule="auto"/>
      <w:ind w:left="849"/>
    </w:pPr>
    <w:rPr>
      <w:rFonts w:ascii="BentonSans Book" w:hAnsi="BentonSans Book"/>
      <w:sz w:val="18"/>
    </w:rPr>
  </w:style>
  <w:style w:type="paragraph" w:customStyle="1" w:styleId="listblockquote2">
    <w:name w:val="list_blockquote_2"/>
    <w:basedOn w:val="Default20Text"/>
    <w:pPr>
      <w:ind w:left="1137"/>
    </w:pPr>
  </w:style>
  <w:style w:type="paragraph" w:customStyle="1" w:styleId="listcodeblock2">
    <w:name w:val="list_codeblock_2"/>
    <w:basedOn w:val="Default20Text"/>
    <w:pPr>
      <w:ind w:left="1137"/>
    </w:pPr>
  </w:style>
  <w:style w:type="paragraph" w:customStyle="1" w:styleId="listtabletitle2">
    <w:name w:val="list_table_title_2"/>
    <w:pPr>
      <w:keepNext/>
      <w:ind w:left="849"/>
    </w:pPr>
  </w:style>
  <w:style w:type="paragraph" w:customStyle="1" w:styleId="listfiguretitle2">
    <w:name w:val="list_figure_title_2"/>
    <w:pPr>
      <w:keepNext/>
      <w:ind w:left="849"/>
    </w:pPr>
  </w:style>
  <w:style w:type="paragraph" w:customStyle="1" w:styleId="listdraft-comment2">
    <w:name w:val="list_draft-comment_2"/>
    <w:basedOn w:val="draftcommentparagraph"/>
    <w:pPr>
      <w:ind w:left="849"/>
    </w:pPr>
  </w:style>
  <w:style w:type="paragraph" w:customStyle="1" w:styleId="listpara3">
    <w:name w:val="list_para_3"/>
    <w:basedOn w:val="Default20Text"/>
    <w:pPr>
      <w:widowControl/>
      <w:suppressAutoHyphens w:val="0"/>
      <w:spacing w:before="60" w:after="60" w:line="264" w:lineRule="auto"/>
      <w:ind w:left="1132"/>
    </w:pPr>
    <w:rPr>
      <w:rFonts w:ascii="BentonSans Book" w:hAnsi="BentonSans Book"/>
      <w:sz w:val="18"/>
    </w:rPr>
  </w:style>
  <w:style w:type="paragraph" w:customStyle="1" w:styleId="listblockquote3">
    <w:name w:val="list_blockquote_3"/>
    <w:basedOn w:val="Default20Text"/>
    <w:pPr>
      <w:ind w:left="1420"/>
    </w:pPr>
  </w:style>
  <w:style w:type="paragraph" w:customStyle="1" w:styleId="listcodeblock3">
    <w:name w:val="list_codeblock_3"/>
    <w:basedOn w:val="Default20Text"/>
    <w:pPr>
      <w:ind w:left="1420"/>
    </w:pPr>
  </w:style>
  <w:style w:type="paragraph" w:customStyle="1" w:styleId="listtabletitle3">
    <w:name w:val="list_table_title_3"/>
    <w:pPr>
      <w:keepNext/>
      <w:ind w:left="1132"/>
    </w:pPr>
  </w:style>
  <w:style w:type="paragraph" w:customStyle="1" w:styleId="listfiguretitle3">
    <w:name w:val="list_figure_title_3"/>
    <w:pPr>
      <w:keepNext/>
      <w:ind w:left="1132"/>
    </w:pPr>
  </w:style>
  <w:style w:type="paragraph" w:customStyle="1" w:styleId="listdraft-comment3">
    <w:name w:val="list_draft-comment_3"/>
    <w:basedOn w:val="draftcommentparagraph"/>
    <w:pPr>
      <w:ind w:left="1132"/>
    </w:pPr>
  </w:style>
  <w:style w:type="paragraph" w:customStyle="1" w:styleId="listpara4">
    <w:name w:val="list_para_4"/>
    <w:basedOn w:val="Default20Text"/>
    <w:pPr>
      <w:widowControl/>
      <w:suppressAutoHyphens w:val="0"/>
      <w:spacing w:before="60" w:after="60" w:line="264" w:lineRule="auto"/>
      <w:ind w:left="1415"/>
    </w:pPr>
    <w:rPr>
      <w:rFonts w:ascii="BentonSans Book" w:hAnsi="BentonSans Book"/>
      <w:sz w:val="18"/>
    </w:rPr>
  </w:style>
  <w:style w:type="paragraph" w:customStyle="1" w:styleId="listblockquote4">
    <w:name w:val="list_blockquote_4"/>
    <w:basedOn w:val="Default20Text"/>
    <w:pPr>
      <w:ind w:left="1703"/>
    </w:pPr>
  </w:style>
  <w:style w:type="paragraph" w:customStyle="1" w:styleId="listcodeblock4">
    <w:name w:val="list_codeblock_4"/>
    <w:basedOn w:val="Default20Text"/>
    <w:pPr>
      <w:ind w:left="1703"/>
    </w:pPr>
  </w:style>
  <w:style w:type="paragraph" w:customStyle="1" w:styleId="listtabletitle4">
    <w:name w:val="list_table_title_4"/>
    <w:pPr>
      <w:keepNext/>
      <w:ind w:left="1415"/>
    </w:pPr>
  </w:style>
  <w:style w:type="paragraph" w:customStyle="1" w:styleId="listfiguretitle4">
    <w:name w:val="list_figure_title_4"/>
    <w:pPr>
      <w:keepNext/>
      <w:ind w:left="1415"/>
    </w:pPr>
  </w:style>
  <w:style w:type="paragraph" w:customStyle="1" w:styleId="listdraft-comment4">
    <w:name w:val="list_draft-comment_4"/>
    <w:basedOn w:val="draftcommentparagraph"/>
    <w:pPr>
      <w:ind w:left="1415"/>
    </w:pPr>
  </w:style>
  <w:style w:type="paragraph" w:customStyle="1" w:styleId="listpara5">
    <w:name w:val="list_para_5"/>
    <w:basedOn w:val="Default20Text"/>
    <w:pPr>
      <w:widowControl/>
      <w:suppressAutoHyphens w:val="0"/>
      <w:spacing w:before="60" w:after="60" w:line="264" w:lineRule="auto"/>
      <w:ind w:left="1698"/>
    </w:pPr>
    <w:rPr>
      <w:rFonts w:ascii="BentonSans Book" w:hAnsi="BentonSans Book"/>
      <w:sz w:val="18"/>
    </w:rPr>
  </w:style>
  <w:style w:type="paragraph" w:customStyle="1" w:styleId="listblockquote5">
    <w:name w:val="list_blockquote_5"/>
    <w:basedOn w:val="Default20Text"/>
    <w:pPr>
      <w:ind w:left="1986"/>
    </w:pPr>
  </w:style>
  <w:style w:type="paragraph" w:customStyle="1" w:styleId="listcodeblock5">
    <w:name w:val="list_codeblock_5"/>
    <w:basedOn w:val="Default20Text"/>
    <w:pPr>
      <w:ind w:left="1986"/>
    </w:pPr>
  </w:style>
  <w:style w:type="paragraph" w:customStyle="1" w:styleId="listtabletitle5">
    <w:name w:val="list_table_title_5"/>
    <w:pPr>
      <w:keepNext/>
      <w:ind w:left="1698"/>
    </w:pPr>
  </w:style>
  <w:style w:type="paragraph" w:customStyle="1" w:styleId="listfiguretitle5">
    <w:name w:val="list_figure_title_5"/>
    <w:pPr>
      <w:keepNext/>
      <w:ind w:left="1698"/>
    </w:pPr>
  </w:style>
  <w:style w:type="paragraph" w:customStyle="1" w:styleId="listdraft-comment5">
    <w:name w:val="list_draft-comment_5"/>
    <w:basedOn w:val="draftcommentparagraph"/>
    <w:pPr>
      <w:ind w:left="1698"/>
    </w:pPr>
  </w:style>
  <w:style w:type="paragraph" w:customStyle="1" w:styleId="listpara6">
    <w:name w:val="list_para_6"/>
    <w:basedOn w:val="Default20Text"/>
    <w:pPr>
      <w:ind w:left="1981"/>
    </w:pPr>
  </w:style>
  <w:style w:type="paragraph" w:customStyle="1" w:styleId="listblockquote6">
    <w:name w:val="list_blockquote_6"/>
    <w:basedOn w:val="Default20Text"/>
    <w:pPr>
      <w:ind w:left="2269"/>
    </w:pPr>
  </w:style>
  <w:style w:type="paragraph" w:customStyle="1" w:styleId="listcodeblock6">
    <w:name w:val="list_codeblock_6"/>
    <w:basedOn w:val="Default20Text"/>
    <w:pPr>
      <w:ind w:left="2269"/>
    </w:pPr>
  </w:style>
  <w:style w:type="paragraph" w:customStyle="1" w:styleId="listtabletitle6">
    <w:name w:val="list_table_title_6"/>
    <w:pPr>
      <w:keepNext/>
      <w:ind w:left="1981"/>
    </w:pPr>
  </w:style>
  <w:style w:type="paragraph" w:customStyle="1" w:styleId="listfiguretitle6">
    <w:name w:val="list_figure_title_6"/>
    <w:pPr>
      <w:keepNext/>
      <w:ind w:left="1981"/>
    </w:pPr>
  </w:style>
  <w:style w:type="paragraph" w:customStyle="1" w:styleId="listdraft-comment6">
    <w:name w:val="list_draft-comment_6"/>
    <w:basedOn w:val="draftcommentparagraph"/>
    <w:pPr>
      <w:ind w:left="1981"/>
    </w:pPr>
  </w:style>
  <w:style w:type="paragraph" w:customStyle="1" w:styleId="listpara7">
    <w:name w:val="list_para_7"/>
    <w:basedOn w:val="Default20Text"/>
    <w:pPr>
      <w:ind w:left="2264"/>
    </w:pPr>
  </w:style>
  <w:style w:type="paragraph" w:customStyle="1" w:styleId="listblockquote7">
    <w:name w:val="list_blockquote_7"/>
    <w:basedOn w:val="Default20Text"/>
    <w:pPr>
      <w:ind w:left="2552"/>
    </w:pPr>
  </w:style>
  <w:style w:type="paragraph" w:customStyle="1" w:styleId="listcodeblock7">
    <w:name w:val="list_codeblock_7"/>
    <w:basedOn w:val="Default20Text"/>
    <w:pPr>
      <w:ind w:left="2552"/>
    </w:pPr>
  </w:style>
  <w:style w:type="paragraph" w:customStyle="1" w:styleId="listtabletitle7">
    <w:name w:val="list_table_title_7"/>
    <w:pPr>
      <w:keepNext/>
      <w:ind w:left="2264"/>
    </w:pPr>
  </w:style>
  <w:style w:type="paragraph" w:customStyle="1" w:styleId="listfiguretitle7">
    <w:name w:val="list_figure_title_7"/>
    <w:pPr>
      <w:keepNext/>
      <w:ind w:left="2264"/>
    </w:pPr>
  </w:style>
  <w:style w:type="paragraph" w:customStyle="1" w:styleId="listdraft-comment7">
    <w:name w:val="list_draft-comment_7"/>
    <w:basedOn w:val="draftcommentparagraph"/>
    <w:pPr>
      <w:ind w:left="2264"/>
    </w:pPr>
  </w:style>
  <w:style w:type="paragraph" w:customStyle="1" w:styleId="listpara8">
    <w:name w:val="list_para_8"/>
    <w:basedOn w:val="Default20Text"/>
    <w:pPr>
      <w:ind w:left="2547"/>
    </w:pPr>
  </w:style>
  <w:style w:type="paragraph" w:customStyle="1" w:styleId="listblockquote8">
    <w:name w:val="list_blockquote_8"/>
    <w:basedOn w:val="Default20Text"/>
    <w:pPr>
      <w:ind w:left="2835"/>
    </w:pPr>
  </w:style>
  <w:style w:type="paragraph" w:customStyle="1" w:styleId="listcodeblock8">
    <w:name w:val="list_codeblock_8"/>
    <w:basedOn w:val="Default20Text"/>
    <w:pPr>
      <w:ind w:left="2835"/>
    </w:pPr>
  </w:style>
  <w:style w:type="paragraph" w:customStyle="1" w:styleId="listtabletitle8">
    <w:name w:val="list_table_title_8"/>
    <w:pPr>
      <w:keepNext/>
      <w:ind w:left="2547"/>
    </w:pPr>
  </w:style>
  <w:style w:type="paragraph" w:customStyle="1" w:styleId="listfiguretitle8">
    <w:name w:val="list_figure_title_8"/>
    <w:pPr>
      <w:keepNext/>
      <w:ind w:left="2547"/>
    </w:pPr>
  </w:style>
  <w:style w:type="paragraph" w:customStyle="1" w:styleId="listdraft-comment8">
    <w:name w:val="list_draft-comment_8"/>
    <w:basedOn w:val="draftcommentparagraph"/>
    <w:pPr>
      <w:ind w:left="2547"/>
    </w:pPr>
  </w:style>
  <w:style w:type="paragraph" w:customStyle="1" w:styleId="listpara9">
    <w:name w:val="list_para_9"/>
    <w:basedOn w:val="Default20Text"/>
    <w:pPr>
      <w:ind w:left="2830"/>
    </w:pPr>
  </w:style>
  <w:style w:type="paragraph" w:customStyle="1" w:styleId="listblockquote9">
    <w:name w:val="list_blockquote_9"/>
    <w:basedOn w:val="Default20Text"/>
    <w:pPr>
      <w:ind w:left="3118"/>
    </w:pPr>
  </w:style>
  <w:style w:type="paragraph" w:customStyle="1" w:styleId="listcodeblock9">
    <w:name w:val="list_codeblock_9"/>
    <w:basedOn w:val="Default20Text"/>
    <w:pPr>
      <w:ind w:left="3118"/>
    </w:pPr>
  </w:style>
  <w:style w:type="paragraph" w:customStyle="1" w:styleId="listtabletitle9">
    <w:name w:val="list_table_title_9"/>
    <w:pPr>
      <w:keepNext/>
      <w:ind w:left="2830"/>
    </w:pPr>
  </w:style>
  <w:style w:type="paragraph" w:customStyle="1" w:styleId="listfiguretitle9">
    <w:name w:val="list_figure_title_9"/>
    <w:pPr>
      <w:keepNext/>
      <w:ind w:left="2830"/>
    </w:pPr>
  </w:style>
  <w:style w:type="paragraph" w:customStyle="1" w:styleId="listdraft-comment9">
    <w:name w:val="list_draft-comment_9"/>
    <w:basedOn w:val="draftcommentparagraph"/>
    <w:pPr>
      <w:ind w:left="2830"/>
    </w:pPr>
  </w:style>
  <w:style w:type="paragraph" w:customStyle="1" w:styleId="listpara10">
    <w:name w:val="list_para_10"/>
    <w:basedOn w:val="Default20Text"/>
    <w:pPr>
      <w:ind w:left="3113"/>
    </w:pPr>
  </w:style>
  <w:style w:type="paragraph" w:customStyle="1" w:styleId="listblockquote10">
    <w:name w:val="list_blockquote_10"/>
    <w:basedOn w:val="Default20Text"/>
    <w:pPr>
      <w:ind w:left="3401"/>
    </w:pPr>
  </w:style>
  <w:style w:type="paragraph" w:customStyle="1" w:styleId="listcodeblock10">
    <w:name w:val="list_codeblock_10"/>
    <w:basedOn w:val="Default20Text"/>
    <w:pPr>
      <w:ind w:left="3401"/>
    </w:pPr>
  </w:style>
  <w:style w:type="paragraph" w:customStyle="1" w:styleId="listtabletitle10">
    <w:name w:val="list_table_title_10"/>
    <w:pPr>
      <w:keepNext/>
      <w:ind w:left="3113"/>
    </w:pPr>
  </w:style>
  <w:style w:type="paragraph" w:customStyle="1" w:styleId="listfiguretitle10">
    <w:name w:val="list_figure_title_10"/>
    <w:pPr>
      <w:keepNext/>
      <w:ind w:left="3113"/>
    </w:pPr>
  </w:style>
  <w:style w:type="paragraph" w:customStyle="1" w:styleId="listdraft-comment10">
    <w:name w:val="list_draft-comment_10"/>
    <w:basedOn w:val="draftcommentparagraph"/>
    <w:pPr>
      <w:ind w:left="3113"/>
    </w:pPr>
  </w:style>
  <w:style w:type="paragraph" w:customStyle="1" w:styleId="Standard">
    <w:name w:val="Standard"/>
    <w:link w:val="StandardChar"/>
    <w:pPr>
      <w:widowControl/>
      <w:suppressLineNumbers/>
      <w:spacing w:before="80" w:after="80"/>
    </w:pPr>
    <w:rPr>
      <w:sz w:val="20"/>
      <w:szCs w:val="24"/>
    </w:rPr>
  </w:style>
  <w:style w:type="paragraph" w:styleId="Title">
    <w:name w:val="Title"/>
    <w:basedOn w:val="Standard"/>
    <w:link w:val="TitleChar"/>
    <w:uiPriority w:val="10"/>
    <w:qFormat/>
    <w:pPr>
      <w:spacing w:before="3969" w:after="240"/>
    </w:pPr>
    <w:rPr>
      <w:rFonts w:cs="Arial"/>
      <w:b/>
      <w:bCs/>
      <w:color w:val="333399"/>
      <w:sz w:val="48"/>
      <w:szCs w:val="32"/>
    </w:rPr>
  </w:style>
  <w:style w:type="paragraph" w:customStyle="1" w:styleId="borderparagraph">
    <w:name w:val="border_paragraph"/>
    <w:basedOn w:val="Standard"/>
  </w:style>
  <w:style w:type="paragraph" w:customStyle="1" w:styleId="draftcommentparagraph">
    <w:name w:val="draftcomment_paragraph"/>
    <w:basedOn w:val="borderparagraph"/>
    <w:pPr>
      <w:shd w:val="clear" w:color="auto" w:fill="99FF99"/>
    </w:pPr>
  </w:style>
  <w:style w:type="paragraph" w:customStyle="1" w:styleId="syntaxdiagramparagraph">
    <w:name w:val="syntaxdiagram_paragraph"/>
    <w:basedOn w:val="Standard"/>
    <w:pPr>
      <w:shd w:val="clear" w:color="auto" w:fill="00FFFF"/>
    </w:pPr>
    <w:rPr>
      <w:color w:val="800000"/>
    </w:rPr>
  </w:style>
  <w:style w:type="character" w:customStyle="1" w:styleId="syntaxdiagramtext">
    <w:name w:val="syntaxdiagram_text"/>
    <w:basedOn w:val="defaulttextstyle"/>
    <w:rPr>
      <w:color w:val="800000"/>
      <w:sz w:val="21"/>
      <w:szCs w:val="21"/>
    </w:rPr>
  </w:style>
  <w:style w:type="paragraph" w:customStyle="1" w:styleId="Index">
    <w:name w:val="Index"/>
    <w:basedOn w:val="Default20Text"/>
    <w:pPr>
      <w:suppressLineNumbers/>
    </w:pPr>
    <w:rPr>
      <w:color w:val="0000FF"/>
    </w:rPr>
  </w:style>
  <w:style w:type="character" w:customStyle="1" w:styleId="underlinenone">
    <w:name w:val="underline_none"/>
    <w:basedOn w:val="defaulttextstyle"/>
    <w:rPr>
      <w:sz w:val="21"/>
      <w:szCs w:val="21"/>
      <w:u w:val="none"/>
    </w:rPr>
  </w:style>
  <w:style w:type="paragraph" w:customStyle="1" w:styleId="ContentsHeading">
    <w:name w:val="Contents Heading"/>
    <w:basedOn w:val="Heading"/>
    <w:pPr>
      <w:suppressLineNumbers/>
    </w:pPr>
    <w:rPr>
      <w:b/>
      <w:bCs/>
      <w:sz w:val="32"/>
      <w:szCs w:val="32"/>
    </w:rPr>
  </w:style>
  <w:style w:type="paragraph" w:customStyle="1" w:styleId="ContentsHeading0">
    <w:name w:val="Contents Heading"/>
    <w:basedOn w:val="Heading"/>
    <w:pPr>
      <w:suppressLineNumbers/>
    </w:pPr>
    <w:rPr>
      <w:rFonts w:cs="Arial"/>
      <w:b/>
      <w:bCs/>
      <w:color w:val="333399"/>
      <w:sz w:val="36"/>
      <w:szCs w:val="32"/>
    </w:rPr>
  </w:style>
  <w:style w:type="paragraph" w:customStyle="1" w:styleId="Contents1">
    <w:name w:val="Contents 1"/>
    <w:basedOn w:val="Index"/>
    <w:pPr>
      <w:tabs>
        <w:tab w:val="right" w:leader="dot" w:pos="9648"/>
      </w:tabs>
    </w:pPr>
  </w:style>
  <w:style w:type="paragraph" w:customStyle="1" w:styleId="Contents2">
    <w:name w:val="Contents 2"/>
    <w:basedOn w:val="Index"/>
    <w:pPr>
      <w:tabs>
        <w:tab w:val="right" w:leader="dot" w:pos="9648"/>
      </w:tabs>
      <w:ind w:left="288"/>
    </w:pPr>
  </w:style>
  <w:style w:type="paragraph" w:customStyle="1" w:styleId="Contents3">
    <w:name w:val="Contents 3"/>
    <w:basedOn w:val="Index"/>
    <w:pPr>
      <w:tabs>
        <w:tab w:val="right" w:leader="dot" w:pos="9648"/>
      </w:tabs>
      <w:ind w:left="576"/>
    </w:pPr>
  </w:style>
  <w:style w:type="paragraph" w:customStyle="1" w:styleId="Contents4">
    <w:name w:val="Contents 4"/>
    <w:basedOn w:val="Index"/>
    <w:pPr>
      <w:tabs>
        <w:tab w:val="right" w:leader="dot" w:pos="9648"/>
      </w:tabs>
      <w:ind w:left="864"/>
    </w:pPr>
  </w:style>
  <w:style w:type="paragraph" w:customStyle="1" w:styleId="Contents5">
    <w:name w:val="Contents 5"/>
    <w:basedOn w:val="Index"/>
    <w:pPr>
      <w:tabs>
        <w:tab w:val="right" w:leader="dot" w:pos="9648"/>
      </w:tabs>
      <w:ind w:left="1152"/>
    </w:pPr>
  </w:style>
  <w:style w:type="paragraph" w:customStyle="1" w:styleId="Contents6">
    <w:name w:val="Contents 6"/>
    <w:basedOn w:val="Index"/>
    <w:pPr>
      <w:tabs>
        <w:tab w:val="right" w:leader="dot" w:pos="9648"/>
      </w:tabs>
      <w:ind w:left="1440"/>
    </w:pPr>
  </w:style>
  <w:style w:type="paragraph" w:customStyle="1" w:styleId="Contents7">
    <w:name w:val="Contents 7"/>
    <w:basedOn w:val="Index"/>
    <w:pPr>
      <w:tabs>
        <w:tab w:val="right" w:leader="dot" w:pos="9648"/>
      </w:tabs>
      <w:ind w:left="1728"/>
    </w:pPr>
  </w:style>
  <w:style w:type="paragraph" w:customStyle="1" w:styleId="Contents8">
    <w:name w:val="Contents 8"/>
    <w:basedOn w:val="Index"/>
    <w:pPr>
      <w:tabs>
        <w:tab w:val="right" w:leader="dot" w:pos="9648"/>
      </w:tabs>
      <w:ind w:left="2016"/>
    </w:pPr>
  </w:style>
  <w:style w:type="paragraph" w:customStyle="1" w:styleId="Contents9">
    <w:name w:val="Contents 9"/>
    <w:basedOn w:val="Index"/>
    <w:pPr>
      <w:tabs>
        <w:tab w:val="right" w:leader="dot" w:pos="9648"/>
      </w:tabs>
      <w:ind w:left="2304"/>
    </w:pPr>
  </w:style>
  <w:style w:type="paragraph" w:customStyle="1" w:styleId="Contents10">
    <w:name w:val="Contents 10"/>
    <w:basedOn w:val="Index"/>
    <w:pPr>
      <w:tabs>
        <w:tab w:val="right" w:leader="dot" w:pos="9648"/>
      </w:tabs>
      <w:ind w:left="2592"/>
    </w:pPr>
  </w:style>
  <w:style w:type="paragraph" w:customStyle="1" w:styleId="P1">
    <w:name w:val="P1"/>
    <w:basedOn w:val="Contents1"/>
  </w:style>
  <w:style w:type="paragraph" w:customStyle="1" w:styleId="P2">
    <w:name w:val="P2"/>
    <w:basedOn w:val="Contents2"/>
  </w:style>
  <w:style w:type="paragraph" w:customStyle="1" w:styleId="P3">
    <w:name w:val="P3"/>
    <w:basedOn w:val="Contents3"/>
  </w:style>
  <w:style w:type="paragraph" w:customStyle="1" w:styleId="P4">
    <w:name w:val="P4"/>
    <w:basedOn w:val="Contents4"/>
  </w:style>
  <w:style w:type="paragraph" w:customStyle="1" w:styleId="P5">
    <w:name w:val="P5"/>
    <w:basedOn w:val="Contents5"/>
  </w:style>
  <w:style w:type="paragraph" w:customStyle="1" w:styleId="P6">
    <w:name w:val="P6"/>
    <w:basedOn w:val="Contents6"/>
  </w:style>
  <w:style w:type="paragraph" w:customStyle="1" w:styleId="P7">
    <w:name w:val="P7"/>
    <w:basedOn w:val="Contents7"/>
  </w:style>
  <w:style w:type="paragraph" w:customStyle="1" w:styleId="P8">
    <w:name w:val="P8"/>
    <w:basedOn w:val="Contents8"/>
  </w:style>
  <w:style w:type="paragraph" w:customStyle="1" w:styleId="P9">
    <w:name w:val="P9"/>
    <w:basedOn w:val="Contents9"/>
  </w:style>
  <w:style w:type="paragraph" w:customStyle="1" w:styleId="P10">
    <w:name w:val="P10"/>
    <w:basedOn w:val="Contents10"/>
  </w:style>
  <w:style w:type="paragraph" w:styleId="Footer">
    <w:name w:val="footer"/>
    <w:basedOn w:val="Normal"/>
    <w:link w:val="FooterChar"/>
    <w:uiPriority w:val="99"/>
    <w:unhideWhenUsed/>
    <w:rsid w:val="00261C81"/>
    <w:pPr>
      <w:tabs>
        <w:tab w:val="center" w:pos="4703"/>
        <w:tab w:val="right" w:pos="9406"/>
      </w:tabs>
      <w:spacing w:before="0" w:after="0" w:line="240" w:lineRule="auto"/>
    </w:pPr>
  </w:style>
  <w:style w:type="numbering" w:customStyle="1" w:styleId="orderedliststyle">
    <w:name w:val="ordered_list_style"/>
    <w:basedOn w:val="NoList"/>
    <w:pPr>
      <w:numPr>
        <w:numId w:val="2"/>
      </w:numPr>
    </w:pPr>
  </w:style>
  <w:style w:type="numbering" w:customStyle="1" w:styleId="ulliststyle">
    <w:name w:val="ul_list_style"/>
    <w:basedOn w:val="NoList"/>
    <w:pPr>
      <w:numPr>
        <w:numId w:val="3"/>
      </w:numPr>
    </w:pPr>
  </w:style>
  <w:style w:type="numbering" w:customStyle="1" w:styleId="simpleliststyle">
    <w:name w:val="simple_list_style"/>
    <w:basedOn w:val="NoList"/>
    <w:pPr>
      <w:numPr>
        <w:numId w:val="4"/>
      </w:numPr>
    </w:pPr>
  </w:style>
  <w:style w:type="paragraph" w:styleId="TOC1">
    <w:name w:val="toc 1"/>
    <w:basedOn w:val="Normal"/>
    <w:autoRedefine/>
    <w:uiPriority w:val="39"/>
    <w:unhideWhenUsed/>
    <w:rsid w:val="00261C81"/>
    <w:pPr>
      <w:keepNext/>
      <w:keepLines/>
      <w:tabs>
        <w:tab w:val="left" w:pos="624"/>
        <w:tab w:val="right" w:pos="14288"/>
      </w:tabs>
      <w:spacing w:before="240" w:after="0"/>
      <w:ind w:left="851" w:right="624" w:hanging="851"/>
    </w:pPr>
  </w:style>
  <w:style w:type="paragraph" w:styleId="TOC2">
    <w:name w:val="toc 2"/>
    <w:basedOn w:val="TOC1"/>
    <w:autoRedefine/>
    <w:uiPriority w:val="39"/>
    <w:unhideWhenUsed/>
    <w:rsid w:val="00261C81"/>
    <w:pPr>
      <w:keepNext w:val="0"/>
      <w:spacing w:before="0"/>
    </w:pPr>
  </w:style>
  <w:style w:type="paragraph" w:styleId="TOC3">
    <w:name w:val="toc 3"/>
    <w:basedOn w:val="TOC1"/>
    <w:autoRedefine/>
    <w:uiPriority w:val="39"/>
    <w:unhideWhenUsed/>
    <w:rsid w:val="00261C81"/>
    <w:pPr>
      <w:keepNext w:val="0"/>
      <w:tabs>
        <w:tab w:val="left" w:pos="1418"/>
      </w:tabs>
      <w:spacing w:before="0"/>
      <w:ind w:left="1418" w:hanging="794"/>
    </w:pPr>
  </w:style>
  <w:style w:type="paragraph" w:styleId="TOC4">
    <w:name w:val="toc 4"/>
    <w:basedOn w:val="TOC3"/>
    <w:next w:val="Normal"/>
    <w:autoRedefine/>
    <w:uiPriority w:val="39"/>
    <w:unhideWhenUsed/>
    <w:rsid w:val="00261C81"/>
    <w:pPr>
      <w:tabs>
        <w:tab w:val="left" w:pos="1985"/>
      </w:tabs>
      <w:ind w:right="851"/>
    </w:pPr>
  </w:style>
  <w:style w:type="paragraph" w:styleId="TOC5">
    <w:name w:val="toc 5"/>
    <w:basedOn w:val="TOC4"/>
    <w:next w:val="Normal"/>
    <w:autoRedefine/>
    <w:uiPriority w:val="39"/>
    <w:unhideWhenUsed/>
    <w:rsid w:val="00261C81"/>
  </w:style>
  <w:style w:type="character" w:customStyle="1" w:styleId="SAPKeyboard">
    <w:name w:val="SAP_Keyboard"/>
    <w:basedOn w:val="SAPMonospace"/>
    <w:uiPriority w:val="1"/>
    <w:qFormat/>
    <w:rsid w:val="00261C81"/>
    <w:rPr>
      <w:rFonts w:ascii="Courier New" w:hAnsi="Courier New" w:cs="Times New Roman"/>
      <w:spacing w:val="20"/>
      <w:sz w:val="16"/>
      <w:bdr w:val="single" w:sz="4" w:space="0" w:color="595959" w:themeColor="text1" w:themeTint="A6"/>
      <w:shd w:val="clear" w:color="auto" w:fill="auto"/>
    </w:rPr>
  </w:style>
  <w:style w:type="paragraph" w:customStyle="1" w:styleId="SAPGraphicParagraph">
    <w:name w:val="SAP_GraphicParagraph"/>
    <w:basedOn w:val="Normal"/>
    <w:next w:val="Normal"/>
    <w:link w:val="SAPGraphicParagraphChar"/>
    <w:rsid w:val="00261C81"/>
    <w:pPr>
      <w:keepLines/>
      <w:spacing w:before="240" w:after="240" w:line="360" w:lineRule="auto"/>
      <w:jc w:val="center"/>
    </w:pPr>
    <w:rPr>
      <w:sz w:val="16"/>
    </w:rPr>
  </w:style>
  <w:style w:type="character" w:customStyle="1" w:styleId="StandardChar">
    <w:name w:val="Standard Char"/>
    <w:basedOn w:val="DefaultParagraphFont"/>
    <w:link w:val="Standard"/>
    <w:rsid w:val="00261C81"/>
    <w:rPr>
      <w:sz w:val="20"/>
      <w:szCs w:val="24"/>
    </w:rPr>
  </w:style>
  <w:style w:type="character" w:customStyle="1" w:styleId="TitleChar">
    <w:name w:val="Title Char"/>
    <w:basedOn w:val="StandardChar"/>
    <w:link w:val="Title"/>
    <w:uiPriority w:val="10"/>
    <w:rsid w:val="00261C81"/>
    <w:rPr>
      <w:rFonts w:cs="Arial"/>
      <w:b/>
      <w:bCs/>
      <w:color w:val="333399"/>
      <w:sz w:val="48"/>
      <w:szCs w:val="32"/>
    </w:rPr>
  </w:style>
  <w:style w:type="character" w:customStyle="1" w:styleId="SAPGraphicParagraphChar">
    <w:name w:val="SAP_GraphicParagraph Char"/>
    <w:basedOn w:val="TitleChar"/>
    <w:link w:val="SAPGraphicParagraph"/>
    <w:rsid w:val="00261C81"/>
    <w:rPr>
      <w:rFonts w:ascii="BentonSans Book" w:eastAsia="MS Mincho" w:hAnsi="BentonSans Book" w:cs="Times New Roman"/>
      <w:b w:val="0"/>
      <w:bCs w:val="0"/>
      <w:color w:val="000000" w:themeColor="text1"/>
      <w:kern w:val="0"/>
      <w:sz w:val="16"/>
      <w:szCs w:val="24"/>
      <w:lang w:eastAsia="en-US"/>
    </w:rPr>
  </w:style>
  <w:style w:type="paragraph" w:customStyle="1" w:styleId="SAPSectionTitleWithinKeyblocks">
    <w:name w:val="SAP_SectionTitle_(WithinKeyblocks)"/>
    <w:basedOn w:val="Normal"/>
    <w:next w:val="Normal"/>
    <w:link w:val="SAPSectionTitleWithinKeyblocksChar"/>
    <w:qFormat/>
    <w:rsid w:val="00261C81"/>
    <w:pPr>
      <w:keepNext/>
      <w:keepLines/>
      <w:spacing w:before="240" w:after="120" w:line="240" w:lineRule="exact"/>
    </w:pPr>
    <w:rPr>
      <w:rFonts w:ascii="BentonSans Bold" w:hAnsi="BentonSans Bold"/>
      <w:sz w:val="20"/>
    </w:rPr>
  </w:style>
  <w:style w:type="character" w:customStyle="1" w:styleId="SAPSectionTitleWithinKeyblocksChar">
    <w:name w:val="SAP_SectionTitle_(WithinKeyblocks) Char"/>
    <w:basedOn w:val="TitleChar"/>
    <w:link w:val="SAPSectionTitleWithinKeyblocks"/>
    <w:rsid w:val="00261C81"/>
    <w:rPr>
      <w:rFonts w:ascii="BentonSans Bold" w:eastAsia="MS Mincho" w:hAnsi="BentonSans Bold" w:cs="Times New Roman"/>
      <w:b w:val="0"/>
      <w:bCs w:val="0"/>
      <w:color w:val="000000" w:themeColor="text1"/>
      <w:kern w:val="0"/>
      <w:sz w:val="20"/>
      <w:szCs w:val="24"/>
      <w:lang w:eastAsia="en-US"/>
    </w:rPr>
  </w:style>
  <w:style w:type="paragraph" w:customStyle="1" w:styleId="SAPHeading1NoNumber">
    <w:name w:val="SAP_Heading1NoNumber"/>
    <w:basedOn w:val="Heading1"/>
    <w:next w:val="Normal"/>
    <w:link w:val="SAPHeading1NoNumberChar"/>
    <w:rsid w:val="00261C81"/>
    <w:pPr>
      <w:numPr>
        <w:numId w:val="0"/>
      </w:numPr>
      <w:outlineLvl w:val="9"/>
    </w:pPr>
  </w:style>
  <w:style w:type="character" w:customStyle="1" w:styleId="SAPHeading1NoNumberChar">
    <w:name w:val="SAP_Heading1NoNumber Char"/>
    <w:basedOn w:val="TitleChar"/>
    <w:link w:val="SAPHeading1NoNumber"/>
    <w:rsid w:val="00261C81"/>
    <w:rPr>
      <w:rFonts w:ascii="BentonSans Bold" w:eastAsiaTheme="majorEastAsia" w:hAnsi="BentonSans Bold" w:cs="Times New Roman"/>
      <w:b w:val="0"/>
      <w:bCs/>
      <w:color w:val="000000" w:themeColor="text1"/>
      <w:kern w:val="0"/>
      <w:sz w:val="40"/>
      <w:szCs w:val="28"/>
      <w:lang w:eastAsia="en-US"/>
    </w:rPr>
  </w:style>
  <w:style w:type="table" w:customStyle="1" w:styleId="SAPStandardTable">
    <w:name w:val="SAP_StandardTable"/>
    <w:basedOn w:val="TableGrid"/>
    <w:uiPriority w:val="99"/>
    <w:qFormat/>
    <w:rsid w:val="00261C81"/>
    <w:pPr>
      <w:widowControl w:val="0"/>
    </w:pPr>
    <w:rPr>
      <w:rFonts w:ascii="BentonSans Book" w:hAnsi="BentonSans Book"/>
      <w:sz w:val="16"/>
    </w:rPr>
    <w:tblPr>
      <w:tblStyleRowBandSize w:val="1"/>
      <w:tblStyleColBandSize w:val="1"/>
      <w:tblInd w:w="113" w:type="dxa"/>
      <w:tblBorders>
        <w:top w:val="none" w:sz="0" w:space="0" w:color="auto"/>
        <w:left w:val="none" w:sz="0" w:space="0" w:color="auto"/>
        <w:bottom w:val="single" w:sz="8" w:space="0" w:color="000000" w:themeColor="text1"/>
        <w:right w:val="none" w:sz="0" w:space="0" w:color="auto"/>
        <w:insideH w:val="single" w:sz="8" w:space="0" w:color="000000" w:themeColor="text1"/>
        <w:insideV w:val="none" w:sz="0" w:space="0" w:color="auto"/>
      </w:tblBorders>
    </w:tblPr>
    <w:tcPr>
      <w:tcMar>
        <w:top w:w="57" w:type="dxa"/>
        <w:left w:w="57" w:type="dxa"/>
        <w:bottom w:w="57" w:type="dxa"/>
        <w:right w:w="57" w:type="dxa"/>
      </w:tcMar>
    </w:tcPr>
    <w:tblStylePr w:type="firstRow">
      <w:pPr>
        <w:keepNext/>
        <w:keepLines/>
        <w:pageBreakBefore w:val="0"/>
        <w:widowControl/>
        <w:suppressLineNumbers w:val="0"/>
        <w:suppressAutoHyphens w:val="0"/>
        <w:wordWrap/>
        <w:spacing w:beforeLines="0" w:before="60" w:beforeAutospacing="0" w:afterLines="0" w:after="60" w:afterAutospacing="0" w:line="240" w:lineRule="exact"/>
        <w:ind w:leftChars="0" w:left="0" w:rightChars="0" w:right="0" w:firstLineChars="0" w:firstLine="0"/>
        <w:contextualSpacing w:val="0"/>
        <w:mirrorIndents w:val="0"/>
      </w:pPr>
      <w:rPr>
        <w:rFonts w:ascii="BentonSans Medium" w:hAnsi="BentonSans Medium" w:cs="Times New Roman"/>
        <w:b w:val="0"/>
        <w:i w:val="0"/>
        <w:caps w:val="0"/>
        <w:smallCaps w:val="0"/>
        <w:strike w:val="0"/>
        <w:dstrike w:val="0"/>
        <w:vanish w:val="0"/>
        <w:color w:val="000000" w:themeColor="text1"/>
        <w:sz w:val="16"/>
        <w:vertAlign w:val="baseline"/>
      </w:rPr>
      <w:tblPr/>
      <w:trPr>
        <w:cantSplit/>
        <w:tblHeader/>
      </w:trPr>
      <w:tcPr>
        <w:tcBorders>
          <w:top w:val="nil"/>
          <w:left w:val="nil"/>
          <w:bottom w:val="single" w:sz="18" w:space="0" w:color="auto"/>
          <w:right w:val="nil"/>
          <w:insideH w:val="nil"/>
          <w:insideV w:val="nil"/>
          <w:tl2br w:val="nil"/>
          <w:tr2bl w:val="nil"/>
        </w:tcBorders>
      </w:tcPr>
    </w:tblStylePr>
    <w:tblStylePr w:type="lastRow">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cs="Times New Roman"/>
        <w:sz w:val="16"/>
      </w:rPr>
      <w:tblPr/>
      <w:tcPr>
        <w:tcBorders>
          <w:top w:val="nil"/>
          <w:left w:val="nil"/>
          <w:bottom w:val="single" w:sz="6" w:space="0" w:color="000000" w:themeColor="text1"/>
          <w:right w:val="nil"/>
          <w:insideH w:val="nil"/>
          <w:insideV w:val="nil"/>
          <w:tl2br w:val="nil"/>
          <w:tr2bl w:val="nil"/>
        </w:tcBorders>
      </w:tcPr>
    </w:tblStylePr>
    <w:tblStylePr w:type="firstCol">
      <w:rPr>
        <w:rFonts w:cs="Times New Roman"/>
      </w:rPr>
    </w:tblStylePr>
    <w:tblStylePr w:type="lastCol">
      <w:rPr>
        <w:rFonts w:cs="Times New Roman"/>
      </w:rPr>
    </w:tblStylePr>
    <w:tblStylePr w:type="band1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tblStylePr w:type="band2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style>
  <w:style w:type="table" w:customStyle="1" w:styleId="SAPNote">
    <w:name w:val="SAP_Note"/>
    <w:basedOn w:val="TableGrid"/>
    <w:uiPriority w:val="99"/>
    <w:rsid w:val="00261C81"/>
    <w:rPr>
      <w:rFonts w:ascii="BentonSans Book" w:hAnsi="BentonSans Book"/>
      <w:sz w:val="18"/>
    </w:rPr>
    <w:tblPr>
      <w:tblBorders>
        <w:top w:val="single" w:sz="6" w:space="0" w:color="000000" w:themeColor="text1"/>
        <w:left w:val="single" w:sz="24" w:space="0" w:color="469AD2"/>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table" w:customStyle="1" w:styleId="SAPCaution">
    <w:name w:val="SAP_Caution"/>
    <w:basedOn w:val="TableGrid"/>
    <w:uiPriority w:val="99"/>
    <w:rsid w:val="00261C81"/>
    <w:rPr>
      <w:rFonts w:ascii="BentonSans Book" w:hAnsi="BentonSans Book"/>
      <w:sz w:val="18"/>
    </w:rPr>
    <w:tblPr>
      <w:tblBorders>
        <w:top w:val="single" w:sz="6" w:space="0" w:color="000000" w:themeColor="text1"/>
        <w:left w:val="single" w:sz="24" w:space="0" w:color="E56008"/>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paragraph" w:styleId="ListNumber">
    <w:name w:val="List Number"/>
    <w:basedOn w:val="Normal"/>
    <w:uiPriority w:val="99"/>
    <w:qFormat/>
    <w:rsid w:val="00261C81"/>
    <w:pPr>
      <w:numPr>
        <w:numId w:val="42"/>
      </w:numPr>
    </w:pPr>
  </w:style>
  <w:style w:type="paragraph" w:styleId="ListNumber2">
    <w:name w:val="List Number 2"/>
    <w:basedOn w:val="Normal"/>
    <w:uiPriority w:val="99"/>
    <w:qFormat/>
    <w:rsid w:val="00261C81"/>
    <w:pPr>
      <w:numPr>
        <w:ilvl w:val="1"/>
        <w:numId w:val="42"/>
      </w:numPr>
    </w:pPr>
  </w:style>
  <w:style w:type="paragraph" w:styleId="ListNumber3">
    <w:name w:val="List Number 3"/>
    <w:basedOn w:val="Normal"/>
    <w:uiPriority w:val="99"/>
    <w:qFormat/>
    <w:rsid w:val="00261C81"/>
    <w:pPr>
      <w:numPr>
        <w:ilvl w:val="2"/>
        <w:numId w:val="42"/>
      </w:numPr>
    </w:pPr>
  </w:style>
  <w:style w:type="paragraph" w:styleId="ListBullet">
    <w:name w:val="List Bullet"/>
    <w:basedOn w:val="Normal"/>
    <w:uiPriority w:val="99"/>
    <w:qFormat/>
    <w:rsid w:val="00261C81"/>
    <w:pPr>
      <w:numPr>
        <w:numId w:val="14"/>
      </w:numPr>
      <w:ind w:left="341" w:hanging="284"/>
    </w:pPr>
  </w:style>
  <w:style w:type="paragraph" w:styleId="ListBullet2">
    <w:name w:val="List Bullet 2"/>
    <w:basedOn w:val="Normal"/>
    <w:uiPriority w:val="99"/>
    <w:qFormat/>
    <w:rsid w:val="00261C81"/>
    <w:pPr>
      <w:numPr>
        <w:numId w:val="16"/>
      </w:numPr>
      <w:ind w:left="681" w:hanging="284"/>
    </w:pPr>
  </w:style>
  <w:style w:type="paragraph" w:styleId="ListBullet3">
    <w:name w:val="List Bullet 3"/>
    <w:basedOn w:val="Normal"/>
    <w:uiPriority w:val="99"/>
    <w:qFormat/>
    <w:rsid w:val="00261C81"/>
    <w:pPr>
      <w:numPr>
        <w:numId w:val="18"/>
      </w:numPr>
      <w:ind w:left="1021" w:hanging="284"/>
    </w:pPr>
  </w:style>
  <w:style w:type="paragraph" w:styleId="ListContinue">
    <w:name w:val="List Continue"/>
    <w:basedOn w:val="Normal"/>
    <w:uiPriority w:val="99"/>
    <w:qFormat/>
    <w:rsid w:val="00261C81"/>
    <w:pPr>
      <w:ind w:left="340"/>
    </w:pPr>
  </w:style>
  <w:style w:type="paragraph" w:styleId="ListContinue2">
    <w:name w:val="List Continue 2"/>
    <w:basedOn w:val="Normal"/>
    <w:uiPriority w:val="99"/>
    <w:qFormat/>
    <w:rsid w:val="00261C81"/>
    <w:pPr>
      <w:ind w:left="680"/>
    </w:pPr>
  </w:style>
  <w:style w:type="paragraph" w:styleId="ListContinue3">
    <w:name w:val="List Continue 3"/>
    <w:basedOn w:val="Normal"/>
    <w:uiPriority w:val="99"/>
    <w:qFormat/>
    <w:rsid w:val="00261C81"/>
    <w:pPr>
      <w:ind w:left="1021"/>
    </w:pPr>
  </w:style>
  <w:style w:type="character" w:customStyle="1" w:styleId="Heading1Char">
    <w:name w:val="Heading 1 Char"/>
    <w:basedOn w:val="DefaultParagraphFont"/>
    <w:link w:val="Heading1"/>
    <w:uiPriority w:val="9"/>
    <w:locked/>
    <w:rsid w:val="00261C81"/>
    <w:rPr>
      <w:rFonts w:ascii="BentonSans Bold" w:eastAsiaTheme="majorEastAsia" w:hAnsi="BentonSans Bold" w:cs="Times New Roman"/>
      <w:bCs/>
      <w:color w:val="000000" w:themeColor="text1"/>
      <w:kern w:val="0"/>
      <w:sz w:val="40"/>
      <w:szCs w:val="28"/>
      <w:lang w:eastAsia="en-US"/>
    </w:rPr>
  </w:style>
  <w:style w:type="character" w:customStyle="1" w:styleId="Heading2Char">
    <w:name w:val="Heading 2 Char"/>
    <w:basedOn w:val="DefaultParagraphFont"/>
    <w:link w:val="Heading2"/>
    <w:locked/>
    <w:rsid w:val="00261C81"/>
    <w:rPr>
      <w:rFonts w:ascii="BentonSans Bold" w:eastAsiaTheme="majorEastAsia" w:hAnsi="BentonSans Bold" w:cs="Times New Roman"/>
      <w:color w:val="000000" w:themeColor="text1"/>
      <w:kern w:val="0"/>
      <w:sz w:val="30"/>
      <w:szCs w:val="26"/>
      <w:lang w:eastAsia="en-US"/>
    </w:rPr>
  </w:style>
  <w:style w:type="character" w:customStyle="1" w:styleId="Heading3Char">
    <w:name w:val="Heading 3 Char"/>
    <w:basedOn w:val="DefaultParagraphFont"/>
    <w:link w:val="Heading3"/>
    <w:locked/>
    <w:rsid w:val="00261C81"/>
    <w:rPr>
      <w:rFonts w:ascii="BentonSans Bold" w:eastAsiaTheme="majorEastAsia" w:hAnsi="BentonSans Bold" w:cs="Times New Roman"/>
      <w:bCs/>
      <w:color w:val="000000" w:themeColor="text1"/>
      <w:kern w:val="0"/>
      <w:sz w:val="30"/>
      <w:szCs w:val="26"/>
      <w:lang w:eastAsia="en-US"/>
    </w:rPr>
  </w:style>
  <w:style w:type="character" w:customStyle="1" w:styleId="Heading4Char">
    <w:name w:val="Heading 4 Char"/>
    <w:basedOn w:val="DefaultParagraphFont"/>
    <w:link w:val="Heading4"/>
    <w:locked/>
    <w:rsid w:val="00261C81"/>
    <w:rPr>
      <w:rFonts w:ascii="BentonSans Bold" w:eastAsiaTheme="majorEastAsia" w:hAnsi="BentonSans Bold" w:cs="Times New Roman"/>
      <w:bCs/>
      <w:iCs/>
      <w:color w:val="000000" w:themeColor="text1"/>
      <w:kern w:val="0"/>
      <w:sz w:val="30"/>
      <w:szCs w:val="26"/>
      <w:lang w:eastAsia="en-US"/>
    </w:rPr>
  </w:style>
  <w:style w:type="character" w:customStyle="1" w:styleId="Heading5Char">
    <w:name w:val="Heading 5 Char"/>
    <w:basedOn w:val="DefaultParagraphFont"/>
    <w:link w:val="Heading5"/>
    <w:rsid w:val="00261C81"/>
    <w:rPr>
      <w:rFonts w:ascii="BentonSans Bold" w:eastAsiaTheme="majorEastAsia" w:hAnsi="BentonSans Bold" w:cs="Times New Roman"/>
      <w:color w:val="000000" w:themeColor="text1"/>
      <w:kern w:val="0"/>
      <w:sz w:val="30"/>
      <w:szCs w:val="26"/>
      <w:lang w:eastAsia="en-US"/>
    </w:rPr>
  </w:style>
  <w:style w:type="character" w:customStyle="1" w:styleId="SAPIcon">
    <w:name w:val="SAP_Icon"/>
    <w:basedOn w:val="SAPTextReference"/>
    <w:uiPriority w:val="1"/>
    <w:qFormat/>
    <w:rsid w:val="00261C81"/>
    <w:rPr>
      <w:rFonts w:ascii="SAP-icons" w:hAnsi="SAP-icons" w:cs="Times New Roman"/>
      <w:color w:val="7F7F7F" w:themeColor="text1" w:themeTint="80"/>
      <w:sz w:val="18"/>
    </w:rPr>
  </w:style>
  <w:style w:type="table" w:styleId="TableGrid">
    <w:name w:val="Table Grid"/>
    <w:basedOn w:val="TableNormal"/>
    <w:uiPriority w:val="59"/>
    <w:rsid w:val="00261C81"/>
    <w:pPr>
      <w:widowControl/>
      <w:suppressAutoHyphens w:val="0"/>
      <w:autoSpaceDN/>
      <w:textAlignment w:val="auto"/>
    </w:pPr>
    <w:rPr>
      <w:rFonts w:ascii="SAPSerifRegular" w:eastAsia="MS Mincho" w:hAnsi="SAPSerifRegular" w:cs="Times New Roman"/>
      <w:kern w:val="0"/>
      <w:sz w:val="24"/>
      <w:szCs w:val="24"/>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SAPDocumentVersion">
    <w:name w:val="SAP_DocumentVersion"/>
    <w:basedOn w:val="SAPSecurityLevel"/>
    <w:rsid w:val="00261C81"/>
    <w:pPr>
      <w:spacing w:line="300" w:lineRule="exact"/>
      <w:jc w:val="left"/>
    </w:pPr>
    <w:rPr>
      <w:rFonts w:ascii="BentonSans Book" w:hAnsi="BentonSans Book"/>
      <w:caps w:val="0"/>
      <w:spacing w:val="0"/>
    </w:rPr>
  </w:style>
  <w:style w:type="paragraph" w:customStyle="1" w:styleId="SAPMainTitle">
    <w:name w:val="SAP_MainTitle"/>
    <w:basedOn w:val="Normal"/>
    <w:next w:val="SAPSubTitle"/>
    <w:rsid w:val="00261C81"/>
    <w:pPr>
      <w:spacing w:before="0" w:after="0" w:line="240" w:lineRule="auto"/>
      <w:ind w:left="170" w:right="170"/>
    </w:pPr>
    <w:rPr>
      <w:rFonts w:ascii="BentonSans Bold" w:hAnsi="BentonSans Bold"/>
      <w:color w:val="auto"/>
      <w:sz w:val="40"/>
      <w:u w:color="000000" w:themeColor="text1"/>
    </w:rPr>
  </w:style>
  <w:style w:type="paragraph" w:customStyle="1" w:styleId="SAPCollateralType">
    <w:name w:val="SAP_CollateralType"/>
    <w:basedOn w:val="SAPMainTitle"/>
    <w:locked/>
    <w:rsid w:val="00261C81"/>
    <w:rPr>
      <w:rFonts w:ascii="BentonSans Medium" w:hAnsi="BentonSans Medium"/>
      <w:sz w:val="20"/>
    </w:rPr>
  </w:style>
  <w:style w:type="paragraph" w:customStyle="1" w:styleId="SAPSecurityLevel">
    <w:name w:val="SAP_SecurityLevel"/>
    <w:basedOn w:val="SAPMainTitle"/>
    <w:locked/>
    <w:rsid w:val="00261C81"/>
    <w:pPr>
      <w:spacing w:line="260" w:lineRule="exact"/>
      <w:jc w:val="right"/>
    </w:pPr>
    <w:rPr>
      <w:rFonts w:ascii="BentonSans Medium" w:hAnsi="BentonSans Medium"/>
      <w:caps/>
      <w:color w:val="000000" w:themeColor="text1"/>
      <w:spacing w:val="10"/>
      <w:sz w:val="20"/>
    </w:rPr>
  </w:style>
  <w:style w:type="character" w:styleId="Hyperlink">
    <w:name w:val="Hyperlink"/>
    <w:basedOn w:val="DefaultParagraphFont"/>
    <w:uiPriority w:val="99"/>
    <w:unhideWhenUsed/>
    <w:rsid w:val="00261C81"/>
    <w:rPr>
      <w:rFonts w:ascii="BentonSans Book" w:hAnsi="BentonSans Book" w:cs="Times New Roman"/>
      <w:color w:val="0076CB"/>
      <w:sz w:val="18"/>
      <w:u w:val="none"/>
    </w:rPr>
  </w:style>
  <w:style w:type="paragraph" w:customStyle="1" w:styleId="SAPMaterialNumber">
    <w:name w:val="SAP_MaterialNumber"/>
    <w:basedOn w:val="SAPDocumentVersion"/>
    <w:locked/>
    <w:rsid w:val="00261C81"/>
    <w:pPr>
      <w:spacing w:before="120" w:line="180" w:lineRule="exact"/>
      <w:ind w:left="0" w:right="0"/>
      <w:jc w:val="center"/>
    </w:pPr>
    <w:rPr>
      <w:rFonts w:ascii="BentonSans Bold" w:hAnsi="BentonSans Bold"/>
      <w:sz w:val="12"/>
    </w:rPr>
  </w:style>
  <w:style w:type="character" w:customStyle="1" w:styleId="FooterChar">
    <w:name w:val="Footer Char"/>
    <w:basedOn w:val="DefaultParagraphFont"/>
    <w:link w:val="Footer"/>
    <w:uiPriority w:val="99"/>
    <w:rsid w:val="00261C81"/>
    <w:rPr>
      <w:rFonts w:ascii="BentonSans Book" w:eastAsia="MS Mincho" w:hAnsi="BentonSans Book" w:cs="Times New Roman"/>
      <w:color w:val="000000" w:themeColor="text1"/>
      <w:kern w:val="0"/>
      <w:sz w:val="18"/>
      <w:szCs w:val="24"/>
      <w:lang w:eastAsia="en-US"/>
    </w:rPr>
  </w:style>
  <w:style w:type="paragraph" w:customStyle="1" w:styleId="SAPFooterleft">
    <w:name w:val="SAP_Footer_left"/>
    <w:basedOn w:val="Footer"/>
    <w:locked/>
    <w:rsid w:val="00261C81"/>
    <w:pPr>
      <w:tabs>
        <w:tab w:val="clear" w:pos="4703"/>
        <w:tab w:val="clear" w:pos="9406"/>
      </w:tabs>
      <w:spacing w:line="180" w:lineRule="exact"/>
    </w:pPr>
    <w:rPr>
      <w:sz w:val="12"/>
    </w:rPr>
  </w:style>
  <w:style w:type="character" w:customStyle="1" w:styleId="SAPFooterPageNumber">
    <w:name w:val="SAP_Footer_PageNumber"/>
    <w:basedOn w:val="DefaultParagraphFont"/>
    <w:uiPriority w:val="1"/>
    <w:qFormat/>
    <w:locked/>
    <w:rsid w:val="00261C81"/>
    <w:rPr>
      <w:rFonts w:ascii="BentonSans Bold" w:hAnsi="BentonSans Bold" w:cs="Times New Roman"/>
    </w:rPr>
  </w:style>
  <w:style w:type="character" w:customStyle="1" w:styleId="SAPFooterSecurityLevel">
    <w:name w:val="SAP_Footer_SecurityLevel"/>
    <w:basedOn w:val="DefaultParagraphFont"/>
    <w:uiPriority w:val="1"/>
    <w:locked/>
    <w:rsid w:val="00261C81"/>
    <w:rPr>
      <w:rFonts w:cs="Times New Roman"/>
      <w:caps/>
      <w:spacing w:val="6"/>
    </w:rPr>
  </w:style>
  <w:style w:type="paragraph" w:customStyle="1" w:styleId="SAPLastPageGray">
    <w:name w:val="SAP_LastPage_Gray"/>
    <w:basedOn w:val="Normal"/>
    <w:locked/>
    <w:rsid w:val="00261C81"/>
    <w:pPr>
      <w:spacing w:before="480" w:after="0" w:line="240" w:lineRule="auto"/>
    </w:pPr>
    <w:rPr>
      <w:rFonts w:ascii="BentonSans Bold" w:hAnsi="BentonSans Bold" w:cs="Arial"/>
      <w:sz w:val="24"/>
      <w:szCs w:val="18"/>
      <w:lang w:val="de-DE"/>
    </w:rPr>
  </w:style>
  <w:style w:type="paragraph" w:customStyle="1" w:styleId="SAPLastPageNormal">
    <w:name w:val="SAP_LastPage_Normal"/>
    <w:basedOn w:val="Normal"/>
    <w:locked/>
    <w:rsid w:val="00261C81"/>
    <w:pPr>
      <w:spacing w:before="0" w:after="0" w:line="180" w:lineRule="exact"/>
    </w:pPr>
    <w:rPr>
      <w:rFonts w:cs="Arial"/>
      <w:sz w:val="12"/>
      <w:szCs w:val="18"/>
      <w:lang w:val="de-DE"/>
    </w:rPr>
  </w:style>
  <w:style w:type="paragraph" w:customStyle="1" w:styleId="SAPFooterright">
    <w:name w:val="SAP_Footer_right"/>
    <w:basedOn w:val="SAPFooterleft"/>
    <w:locked/>
    <w:rsid w:val="00261C81"/>
    <w:pPr>
      <w:jc w:val="right"/>
    </w:pPr>
    <w:rPr>
      <w:noProof/>
    </w:rPr>
  </w:style>
  <w:style w:type="paragraph" w:customStyle="1" w:styleId="SAPFooterCurrentTopicRight">
    <w:name w:val="SAP_Footer_CurrentTopicRight"/>
    <w:basedOn w:val="SAPFooterright"/>
    <w:qFormat/>
    <w:locked/>
    <w:rsid w:val="00261C81"/>
    <w:rPr>
      <w:rFonts w:ascii="BentonSans Bold" w:hAnsi="BentonSans Bold"/>
    </w:rPr>
  </w:style>
  <w:style w:type="paragraph" w:customStyle="1" w:styleId="SAPFooterCurrentTopicLeft">
    <w:name w:val="SAP_Footer_CurrentTopicLeft"/>
    <w:basedOn w:val="SAPFooterleft"/>
    <w:qFormat/>
    <w:locked/>
    <w:rsid w:val="00261C81"/>
    <w:rPr>
      <w:rFonts w:ascii="BentonSans Bold" w:hAnsi="BentonSans Bold"/>
    </w:rPr>
  </w:style>
  <w:style w:type="paragraph" w:styleId="Header">
    <w:name w:val="header"/>
    <w:basedOn w:val="Normal"/>
    <w:link w:val="HeaderChar"/>
    <w:uiPriority w:val="99"/>
    <w:unhideWhenUsed/>
    <w:rsid w:val="00261C81"/>
    <w:pPr>
      <w:tabs>
        <w:tab w:val="center" w:pos="4703"/>
        <w:tab w:val="right" w:pos="9406"/>
      </w:tabs>
      <w:spacing w:before="0" w:after="0" w:line="240" w:lineRule="auto"/>
    </w:pPr>
  </w:style>
  <w:style w:type="character" w:customStyle="1" w:styleId="HeaderChar">
    <w:name w:val="Header Char"/>
    <w:basedOn w:val="DefaultParagraphFont"/>
    <w:link w:val="Header"/>
    <w:uiPriority w:val="99"/>
    <w:rsid w:val="00261C81"/>
    <w:rPr>
      <w:rFonts w:ascii="BentonSans Book" w:eastAsia="MS Mincho" w:hAnsi="BentonSans Book" w:cs="Times New Roman"/>
      <w:color w:val="000000" w:themeColor="text1"/>
      <w:kern w:val="0"/>
      <w:sz w:val="18"/>
      <w:szCs w:val="24"/>
      <w:lang w:eastAsia="en-US"/>
    </w:rPr>
  </w:style>
  <w:style w:type="character" w:customStyle="1" w:styleId="Heading6Char">
    <w:name w:val="Heading 6 Char"/>
    <w:basedOn w:val="DefaultParagraphFont"/>
    <w:link w:val="Heading6"/>
    <w:uiPriority w:val="9"/>
    <w:rsid w:val="00261C81"/>
    <w:rPr>
      <w:rFonts w:ascii="BentonSans Bold" w:eastAsiaTheme="majorEastAsia" w:hAnsi="BentonSans Bold" w:cs="Times New Roman"/>
      <w:iCs/>
      <w:color w:val="000000" w:themeColor="text1"/>
      <w:kern w:val="0"/>
      <w:sz w:val="30"/>
      <w:szCs w:val="26"/>
      <w:lang w:eastAsia="en-US"/>
    </w:rPr>
  </w:style>
  <w:style w:type="character" w:customStyle="1" w:styleId="Heading7Char">
    <w:name w:val="Heading 7 Char"/>
    <w:basedOn w:val="DefaultParagraphFont"/>
    <w:link w:val="Heading7"/>
    <w:uiPriority w:val="9"/>
    <w:rsid w:val="00261C81"/>
    <w:rPr>
      <w:rFonts w:ascii="BentonSans Bold" w:eastAsiaTheme="majorEastAsia" w:hAnsi="BentonSans Bold" w:cs="Times New Roman"/>
      <w:iCs/>
      <w:color w:val="000000" w:themeColor="text1"/>
      <w:kern w:val="0"/>
      <w:sz w:val="30"/>
      <w:szCs w:val="26"/>
      <w:lang w:eastAsia="en-US"/>
    </w:rPr>
  </w:style>
  <w:style w:type="character" w:customStyle="1" w:styleId="Heading8Char">
    <w:name w:val="Heading 8 Char"/>
    <w:basedOn w:val="DefaultParagraphFont"/>
    <w:link w:val="Heading8"/>
    <w:uiPriority w:val="9"/>
    <w:rsid w:val="00261C81"/>
    <w:rPr>
      <w:rFonts w:ascii="BentonSans Bold" w:eastAsiaTheme="majorEastAsia" w:hAnsi="BentonSans Bold" w:cs="Times New Roman"/>
      <w:color w:val="000000" w:themeColor="text1"/>
      <w:kern w:val="0"/>
      <w:sz w:val="30"/>
      <w:szCs w:val="20"/>
      <w:lang w:eastAsia="en-US"/>
    </w:rPr>
  </w:style>
  <w:style w:type="character" w:customStyle="1" w:styleId="Heading9Char">
    <w:name w:val="Heading 9 Char"/>
    <w:basedOn w:val="DefaultParagraphFont"/>
    <w:link w:val="Heading9"/>
    <w:uiPriority w:val="9"/>
    <w:rsid w:val="00261C81"/>
    <w:rPr>
      <w:rFonts w:ascii="BentonSans Bold" w:eastAsiaTheme="majorEastAsia" w:hAnsi="BentonSans Bold" w:cs="Times New Roman"/>
      <w:iCs/>
      <w:color w:val="000000" w:themeColor="text1"/>
      <w:kern w:val="0"/>
      <w:sz w:val="30"/>
      <w:szCs w:val="20"/>
      <w:lang w:eastAsia="en-US"/>
    </w:rPr>
  </w:style>
  <w:style w:type="paragraph" w:customStyle="1" w:styleId="SAPSubTitle">
    <w:name w:val="SAP_SubTitle"/>
    <w:basedOn w:val="SAPMainTitle"/>
    <w:rsid w:val="00261C81"/>
    <w:pPr>
      <w:spacing w:before="120"/>
    </w:pPr>
    <w:rPr>
      <w:color w:val="000000" w:themeColor="text1"/>
      <w:sz w:val="28"/>
    </w:rPr>
  </w:style>
  <w:style w:type="paragraph" w:styleId="BalloonText">
    <w:name w:val="Balloon Text"/>
    <w:basedOn w:val="Normal"/>
    <w:link w:val="BalloonTextChar"/>
    <w:uiPriority w:val="99"/>
    <w:semiHidden/>
    <w:unhideWhenUsed/>
    <w:rsid w:val="00261C81"/>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61C81"/>
    <w:rPr>
      <w:rFonts w:ascii="Tahoma" w:eastAsia="MS Mincho" w:hAnsi="Tahoma"/>
      <w:color w:val="000000" w:themeColor="text1"/>
      <w:kern w:val="0"/>
      <w:sz w:val="16"/>
      <w:szCs w:val="16"/>
      <w:lang w:eastAsia="en-US"/>
    </w:rPr>
  </w:style>
  <w:style w:type="paragraph" w:customStyle="1" w:styleId="SAPTargetAudienceTitle">
    <w:name w:val="SAP_TargetAudienceTitle"/>
    <w:basedOn w:val="SAPMainTitle"/>
    <w:locked/>
    <w:rsid w:val="00261C81"/>
    <w:pPr>
      <w:spacing w:before="1080"/>
    </w:pPr>
    <w:rPr>
      <w:b/>
      <w:color w:val="999999"/>
      <w:sz w:val="20"/>
    </w:rPr>
  </w:style>
  <w:style w:type="paragraph" w:customStyle="1" w:styleId="SAPTargetAudience">
    <w:name w:val="SAP_TargetAudience"/>
    <w:basedOn w:val="Normal"/>
    <w:locked/>
    <w:rsid w:val="00261C81"/>
    <w:pPr>
      <w:ind w:left="170" w:right="170"/>
    </w:pPr>
  </w:style>
  <w:style w:type="table" w:customStyle="1" w:styleId="LightShading1">
    <w:name w:val="Light Shading1"/>
    <w:basedOn w:val="TableNormal"/>
    <w:uiPriority w:val="60"/>
    <w:locked/>
    <w:rsid w:val="00261C81"/>
    <w:pPr>
      <w:widowControl/>
      <w:suppressAutoHyphens w:val="0"/>
      <w:autoSpaceDN/>
      <w:textAlignment w:val="auto"/>
    </w:pPr>
    <w:rPr>
      <w:rFonts w:ascii="SAPSerifRegular" w:eastAsia="MS Mincho" w:hAnsi="SAPSerifRegular" w:cs="Times New Roman"/>
      <w:color w:val="000000" w:themeColor="text1" w:themeShade="BF"/>
      <w:kern w:val="0"/>
      <w:sz w:val="24"/>
      <w:szCs w:val="24"/>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hemeFill="text1" w:themeFillTint="3F"/>
      </w:tcPr>
    </w:tblStylePr>
    <w:tblStylePr w:type="band1Horz">
      <w:rPr>
        <w:rFonts w:cs="Times New Roman"/>
      </w:rPr>
      <w:tblPr/>
      <w:tcPr>
        <w:tcBorders>
          <w:left w:val="nil"/>
          <w:right w:val="nil"/>
          <w:insideH w:val="nil"/>
          <w:insideV w:val="nil"/>
        </w:tcBorders>
        <w:shd w:val="clear" w:color="auto" w:fill="C0C0C0" w:themeFill="text1" w:themeFillTint="3F"/>
      </w:tcPr>
    </w:tblStylePr>
  </w:style>
  <w:style w:type="table" w:customStyle="1" w:styleId="LightShading-Accent11">
    <w:name w:val="Light Shading - Accent 11"/>
    <w:basedOn w:val="TableNormal"/>
    <w:uiPriority w:val="60"/>
    <w:locked/>
    <w:rsid w:val="00261C81"/>
    <w:pPr>
      <w:widowControl/>
      <w:suppressAutoHyphens w:val="0"/>
      <w:autoSpaceDN/>
      <w:textAlignment w:val="auto"/>
    </w:pPr>
    <w:rPr>
      <w:rFonts w:ascii="SAPSerifRegular" w:eastAsia="MS Mincho" w:hAnsi="SAPSerifRegular" w:cs="Times New Roman"/>
      <w:color w:val="2F5496" w:themeColor="accent1" w:themeShade="BF"/>
      <w:kern w:val="0"/>
      <w:sz w:val="24"/>
      <w:szCs w:val="24"/>
      <w:lang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pPr>
      <w:rPr>
        <w:rFonts w:cs="Times New Roman"/>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pPr>
      <w:rPr>
        <w:rFonts w:cs="Times New Roman"/>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0DBF0" w:themeFill="accent1" w:themeFillTint="3F"/>
      </w:tcPr>
    </w:tblStylePr>
    <w:tblStylePr w:type="band1Horz">
      <w:rPr>
        <w:rFonts w:cs="Times New Roman"/>
      </w:rPr>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261C81"/>
    <w:pPr>
      <w:widowControl/>
      <w:suppressAutoHyphens w:val="0"/>
      <w:autoSpaceDN/>
      <w:textAlignment w:val="auto"/>
    </w:pPr>
    <w:rPr>
      <w:rFonts w:ascii="SAPSerifRegular" w:eastAsia="MS Mincho" w:hAnsi="SAPSerifRegular" w:cs="Times New Roman"/>
      <w:color w:val="C45911" w:themeColor="accent2" w:themeShade="BF"/>
      <w:kern w:val="0"/>
      <w:sz w:val="24"/>
      <w:szCs w:val="24"/>
      <w:lang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pPr>
      <w:rPr>
        <w:rFonts w:cs="Times New Roman"/>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pPr>
      <w:rPr>
        <w:rFonts w:cs="Times New Roman"/>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ADECB" w:themeFill="accent2" w:themeFillTint="3F"/>
      </w:tcPr>
    </w:tblStylePr>
    <w:tblStylePr w:type="band1Horz">
      <w:rPr>
        <w:rFonts w:cs="Times New Roman"/>
      </w:rPr>
      <w:tblPr/>
      <w:tcPr>
        <w:tcBorders>
          <w:left w:val="nil"/>
          <w:right w:val="nil"/>
          <w:insideH w:val="nil"/>
          <w:insideV w:val="nil"/>
        </w:tcBorders>
        <w:shd w:val="clear" w:color="auto" w:fill="FADECB" w:themeFill="accent2" w:themeFillTint="3F"/>
      </w:tcPr>
    </w:tblStylePr>
  </w:style>
  <w:style w:type="table" w:customStyle="1" w:styleId="LightList1">
    <w:name w:val="Light List1"/>
    <w:basedOn w:val="TableNormal"/>
    <w:uiPriority w:val="61"/>
    <w:locked/>
    <w:rsid w:val="00261C81"/>
    <w:pPr>
      <w:widowControl/>
      <w:suppressAutoHyphens w:val="0"/>
      <w:autoSpaceDN/>
      <w:textAlignment w:val="auto"/>
    </w:pPr>
    <w:rPr>
      <w:rFonts w:ascii="SAPSerifRegular" w:eastAsia="MS Mincho" w:hAnsi="SAPSerifRegular" w:cs="Times New Roman"/>
      <w:kern w:val="0"/>
      <w:sz w:val="24"/>
      <w:szCs w:val="24"/>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pPr>
      <w:rPr>
        <w:rFonts w:cs="Times New Roman"/>
        <w:b/>
        <w:bCs/>
        <w:color w:val="FFFFFF" w:themeColor="background1"/>
      </w:rPr>
      <w:tblPr/>
      <w:tcPr>
        <w:shd w:val="clear" w:color="auto" w:fill="000000" w:themeFill="text1"/>
      </w:tcPr>
    </w:tblStylePr>
    <w:tblStylePr w:type="lastRow">
      <w:pPr>
        <w:spacing w:before="0" w:after="0"/>
      </w:pPr>
      <w:rPr>
        <w:rFonts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MediumList11">
    <w:name w:val="Medium List 11"/>
    <w:basedOn w:val="TableNormal"/>
    <w:uiPriority w:val="65"/>
    <w:locked/>
    <w:rsid w:val="00261C81"/>
    <w:pPr>
      <w:widowControl/>
      <w:suppressAutoHyphens w:val="0"/>
      <w:autoSpaceDN/>
      <w:textAlignment w:val="auto"/>
    </w:pPr>
    <w:rPr>
      <w:rFonts w:ascii="SAPSerifRegular" w:eastAsia="MS Mincho" w:hAnsi="SAPSerifRegular" w:cs="Times New Roman"/>
      <w:color w:val="000000" w:themeColor="text1"/>
      <w:kern w:val="0"/>
      <w:sz w:val="24"/>
      <w:szCs w:val="24"/>
      <w:lang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imes New Roman"/>
      </w:rPr>
      <w:tblPr/>
      <w:tcPr>
        <w:tcBorders>
          <w:top w:val="nil"/>
          <w:bottom w:val="single" w:sz="8" w:space="0" w:color="000000" w:themeColor="text1"/>
        </w:tcBorders>
      </w:tcPr>
    </w:tblStylePr>
    <w:tblStylePr w:type="lastRow">
      <w:rPr>
        <w:rFonts w:cs="Times New Roman"/>
        <w:b/>
        <w:bCs/>
        <w:color w:val="44546A" w:themeColor="text2"/>
      </w:rPr>
      <w:tblPr/>
      <w:tcPr>
        <w:tcBorders>
          <w:top w:val="single" w:sz="8" w:space="0" w:color="000000" w:themeColor="text1"/>
          <w:bottom w:val="single" w:sz="8" w:space="0" w:color="000000" w:themeColor="text1"/>
        </w:tcBorders>
      </w:tcPr>
    </w:tblStylePr>
    <w:tblStylePr w:type="firstCol">
      <w:rPr>
        <w:rFonts w:cs="Times New Roman"/>
        <w:b/>
        <w:bCs/>
      </w:rPr>
    </w:tblStylePr>
    <w:tblStylePr w:type="lastCol">
      <w:rPr>
        <w:rFonts w:cs="Times New Roman"/>
        <w:b/>
        <w:bCs/>
      </w:rPr>
      <w:tblPr/>
      <w:tcPr>
        <w:tcBorders>
          <w:top w:val="single" w:sz="8" w:space="0" w:color="000000" w:themeColor="text1"/>
          <w:bottom w:val="single" w:sz="8" w:space="0" w:color="000000" w:themeColor="text1"/>
        </w:tcBorders>
      </w:tcPr>
    </w:tblStylePr>
    <w:tblStylePr w:type="band1Vert">
      <w:rPr>
        <w:rFonts w:cs="Times New Roman"/>
      </w:rPr>
      <w:tblPr/>
      <w:tcPr>
        <w:shd w:val="clear" w:color="auto" w:fill="C0C0C0" w:themeFill="text1" w:themeFillTint="3F"/>
      </w:tcPr>
    </w:tblStylePr>
    <w:tblStylePr w:type="band1Horz">
      <w:rPr>
        <w:rFonts w:cs="Times New Roman"/>
      </w:rPr>
      <w:tblPr/>
      <w:tcPr>
        <w:shd w:val="clear" w:color="auto" w:fill="C0C0C0" w:themeFill="text1" w:themeFillTint="3F"/>
      </w:tcPr>
    </w:tblStylePr>
  </w:style>
  <w:style w:type="table" w:customStyle="1" w:styleId="LightGrid1">
    <w:name w:val="Light Grid1"/>
    <w:basedOn w:val="TableNormal"/>
    <w:uiPriority w:val="62"/>
    <w:locked/>
    <w:rsid w:val="00261C81"/>
    <w:pPr>
      <w:widowControl/>
      <w:suppressAutoHyphens w:val="0"/>
      <w:autoSpaceDN/>
      <w:textAlignment w:val="auto"/>
    </w:pPr>
    <w:rPr>
      <w:rFonts w:ascii="SAPSerifRegular" w:eastAsia="MS Mincho" w:hAnsi="SAPSerifRegular" w:cs="Times New Roman"/>
      <w:kern w:val="0"/>
      <w:sz w:val="24"/>
      <w:szCs w:val="24"/>
      <w:lang w:eastAsia="en-US"/>
    </w:rPr>
    <w:tblPr>
      <w:tblStyleRowBandSize w:val="1"/>
      <w:tblStyleColBandSize w:val="1"/>
      <w:tblBorders>
        <w:top w:val="single" w:sz="8" w:space="0" w:color="999999"/>
        <w:left w:val="single" w:sz="8" w:space="0" w:color="999999"/>
        <w:bottom w:val="single" w:sz="8" w:space="0" w:color="999999"/>
        <w:right w:val="single" w:sz="8" w:space="0" w:color="999999"/>
        <w:insideH w:val="single" w:sz="8" w:space="0" w:color="999999"/>
        <w:insideV w:val="single" w:sz="8" w:space="0" w:color="999999"/>
      </w:tblBorders>
    </w:tblPr>
    <w:tblStylePr w:type="firstRow">
      <w:pPr>
        <w:spacing w:before="0" w:after="0"/>
      </w:pPr>
      <w:rPr>
        <w:rFonts w:ascii="Arial Black" w:eastAsiaTheme="majorEastAsia" w:hAnsi="Arial Black" w:cs="Times New Roman"/>
        <w:b w:val="0"/>
        <w:bCs/>
      </w:rPr>
      <w:tblPr/>
      <w:tcPr>
        <w:shd w:val="clear" w:color="auto" w:fill="999999"/>
      </w:tcPr>
    </w:tblStylePr>
    <w:tblStylePr w:type="lastRow">
      <w:pPr>
        <w:spacing w:before="0" w:after="0"/>
      </w:pPr>
      <w:rPr>
        <w:rFonts w:asciiTheme="majorHAnsi" w:eastAsiaTheme="majorEastAsia" w:hAnsiTheme="majorHAnsi"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imes New Roman"/>
        <w:b/>
        <w:bCs/>
      </w:rPr>
    </w:tblStylePr>
    <w:tblStylePr w:type="lastCol">
      <w:rPr>
        <w:rFonts w:asciiTheme="majorHAnsi" w:eastAsiaTheme="majorEastAsia" w:hAnsiTheme="majorHAnsi" w:cs="Times New Roman"/>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styleId="TOCHeading">
    <w:name w:val="TOC Heading"/>
    <w:basedOn w:val="Heading1"/>
    <w:next w:val="Normal"/>
    <w:uiPriority w:val="39"/>
    <w:semiHidden/>
    <w:unhideWhenUsed/>
    <w:qFormat/>
    <w:rsid w:val="00261C81"/>
    <w:pPr>
      <w:pageBreakBefore w:val="0"/>
      <w:numPr>
        <w:numId w:val="0"/>
      </w:numPr>
      <w:spacing w:before="480" w:after="0" w:line="276" w:lineRule="auto"/>
      <w:outlineLvl w:val="9"/>
    </w:pPr>
    <w:rPr>
      <w:rFonts w:asciiTheme="majorHAnsi" w:hAnsiTheme="majorHAnsi"/>
      <w:b/>
      <w:color w:val="2F5496" w:themeColor="accent1" w:themeShade="BF"/>
      <w:sz w:val="28"/>
    </w:rPr>
  </w:style>
  <w:style w:type="paragraph" w:customStyle="1" w:styleId="NoteParagraph">
    <w:name w:val="Note Paragraph"/>
    <w:basedOn w:val="Normal"/>
    <w:qFormat/>
    <w:rsid w:val="00261C81"/>
    <w:pPr>
      <w:ind w:left="680"/>
    </w:pPr>
  </w:style>
  <w:style w:type="paragraph" w:customStyle="1" w:styleId="SAPGreenTextNotPrinted">
    <w:name w:val="SAP_GreenText_(NotPrinted)"/>
    <w:basedOn w:val="Normal"/>
    <w:next w:val="Normal"/>
    <w:link w:val="SAPGreenTextNotPrintedChar"/>
    <w:qFormat/>
    <w:rsid w:val="00261C81"/>
    <w:rPr>
      <w:rFonts w:ascii="BentonSans Regular Italic" w:hAnsi="BentonSans Regular Italic"/>
      <w:vanish/>
      <w:color w:val="7B7B7B" w:themeColor="accent3" w:themeShade="BF"/>
    </w:rPr>
  </w:style>
  <w:style w:type="paragraph" w:customStyle="1" w:styleId="SAPHeader">
    <w:name w:val="SAP_Header"/>
    <w:basedOn w:val="Normal"/>
    <w:locked/>
    <w:rsid w:val="00261C81"/>
    <w:pPr>
      <w:pBdr>
        <w:bottom w:val="single" w:sz="48" w:space="1" w:color="353535"/>
      </w:pBdr>
      <w:tabs>
        <w:tab w:val="right" w:pos="9356"/>
      </w:tabs>
      <w:spacing w:before="0" w:after="0"/>
    </w:pPr>
    <w:rPr>
      <w:color w:val="666666"/>
    </w:rPr>
  </w:style>
  <w:style w:type="character" w:styleId="PlaceholderText">
    <w:name w:val="Placeholder Text"/>
    <w:basedOn w:val="DefaultParagraphFont"/>
    <w:uiPriority w:val="99"/>
    <w:semiHidden/>
    <w:rsid w:val="00261C81"/>
    <w:rPr>
      <w:rFonts w:cs="Times New Roman"/>
      <w:color w:val="808080"/>
    </w:rPr>
  </w:style>
  <w:style w:type="character" w:styleId="FollowedHyperlink">
    <w:name w:val="FollowedHyperlink"/>
    <w:basedOn w:val="DefaultParagraphFont"/>
    <w:uiPriority w:val="99"/>
    <w:semiHidden/>
    <w:unhideWhenUsed/>
    <w:rsid w:val="00261C81"/>
    <w:rPr>
      <w:rFonts w:cs="Times New Roman"/>
      <w:color w:val="954F72" w:themeColor="followedHyperlink"/>
      <w:u w:val="single"/>
    </w:rPr>
  </w:style>
  <w:style w:type="character" w:styleId="SubtleEmphasis">
    <w:name w:val="Subtle Emphasis"/>
    <w:basedOn w:val="DefaultParagraphFont"/>
    <w:uiPriority w:val="19"/>
    <w:rsid w:val="00261C81"/>
    <w:rPr>
      <w:rFonts w:cs="Times New Roman"/>
      <w:i/>
      <w:iCs/>
      <w:color w:val="808080" w:themeColor="text1" w:themeTint="7F"/>
    </w:rPr>
  </w:style>
  <w:style w:type="character" w:styleId="Strong">
    <w:name w:val="Strong"/>
    <w:basedOn w:val="DefaultParagraphFont"/>
    <w:uiPriority w:val="22"/>
    <w:rsid w:val="00261C81"/>
    <w:rPr>
      <w:rFonts w:cs="Times New Roman"/>
      <w:b/>
      <w:bCs/>
    </w:rPr>
  </w:style>
  <w:style w:type="paragraph" w:customStyle="1" w:styleId="SAPCopyrightShort">
    <w:name w:val="SAP_CopyrightShort"/>
    <w:basedOn w:val="Normal"/>
    <w:locked/>
    <w:rsid w:val="00261C81"/>
    <w:pPr>
      <w:spacing w:before="11760" w:after="0" w:line="220" w:lineRule="exact"/>
      <w:ind w:left="-1418" w:right="-567"/>
    </w:pPr>
  </w:style>
  <w:style w:type="paragraph" w:customStyle="1" w:styleId="SAPLastPageCopyright">
    <w:name w:val="SAP_LastPage_Copyright"/>
    <w:basedOn w:val="SAPCopyrightShort"/>
    <w:locked/>
    <w:rsid w:val="00261C81"/>
  </w:style>
  <w:style w:type="paragraph" w:styleId="List">
    <w:name w:val="List"/>
    <w:basedOn w:val="Normal"/>
    <w:uiPriority w:val="99"/>
    <w:unhideWhenUsed/>
    <w:rsid w:val="00261C81"/>
    <w:pPr>
      <w:ind w:left="340" w:hanging="340"/>
      <w:contextualSpacing/>
    </w:pPr>
  </w:style>
  <w:style w:type="paragraph" w:styleId="List2">
    <w:name w:val="List 2"/>
    <w:basedOn w:val="Normal"/>
    <w:uiPriority w:val="99"/>
    <w:unhideWhenUsed/>
    <w:rsid w:val="00261C81"/>
    <w:pPr>
      <w:ind w:left="680" w:hanging="340"/>
      <w:contextualSpacing/>
    </w:pPr>
  </w:style>
  <w:style w:type="paragraph" w:styleId="List3">
    <w:name w:val="List 3"/>
    <w:basedOn w:val="Normal"/>
    <w:uiPriority w:val="99"/>
    <w:unhideWhenUsed/>
    <w:rsid w:val="00261C81"/>
    <w:pPr>
      <w:ind w:left="1020" w:hanging="340"/>
      <w:contextualSpacing/>
    </w:pPr>
  </w:style>
  <w:style w:type="paragraph" w:styleId="DocumentMap">
    <w:name w:val="Document Map"/>
    <w:basedOn w:val="Normal"/>
    <w:link w:val="DocumentMapChar"/>
    <w:uiPriority w:val="99"/>
    <w:semiHidden/>
    <w:unhideWhenUsed/>
    <w:rsid w:val="00261C81"/>
    <w:pPr>
      <w:spacing w:before="0"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261C81"/>
    <w:rPr>
      <w:rFonts w:ascii="Tahoma" w:eastAsia="MS Mincho" w:hAnsi="Tahoma"/>
      <w:color w:val="000000" w:themeColor="text1"/>
      <w:kern w:val="0"/>
      <w:sz w:val="16"/>
      <w:szCs w:val="16"/>
      <w:lang w:eastAsia="en-US"/>
    </w:rPr>
  </w:style>
  <w:style w:type="paragraph" w:styleId="NoSpacing">
    <w:name w:val="No Spacing"/>
    <w:link w:val="NoSpacingChar"/>
    <w:uiPriority w:val="1"/>
    <w:rsid w:val="00261C81"/>
    <w:pPr>
      <w:widowControl/>
      <w:suppressAutoHyphens w:val="0"/>
      <w:autoSpaceDN/>
      <w:textAlignment w:val="auto"/>
    </w:pPr>
    <w:rPr>
      <w:rFonts w:asciiTheme="minorHAnsi" w:eastAsiaTheme="minorEastAsia" w:hAnsiTheme="minorHAnsi" w:cs="Times New Roman"/>
      <w:kern w:val="0"/>
      <w:sz w:val="22"/>
      <w:szCs w:val="22"/>
      <w:lang w:eastAsia="en-US"/>
    </w:rPr>
  </w:style>
  <w:style w:type="character" w:customStyle="1" w:styleId="NoSpacingChar">
    <w:name w:val="No Spacing Char"/>
    <w:basedOn w:val="DefaultParagraphFont"/>
    <w:link w:val="NoSpacing"/>
    <w:uiPriority w:val="1"/>
    <w:locked/>
    <w:rsid w:val="00261C81"/>
    <w:rPr>
      <w:rFonts w:asciiTheme="minorHAnsi" w:eastAsiaTheme="minorEastAsia" w:hAnsiTheme="minorHAnsi" w:cs="Times New Roman"/>
      <w:kern w:val="0"/>
      <w:sz w:val="22"/>
      <w:szCs w:val="22"/>
      <w:lang w:eastAsia="en-US"/>
    </w:rPr>
  </w:style>
  <w:style w:type="character" w:styleId="Emphasis">
    <w:name w:val="Emphasis"/>
    <w:basedOn w:val="DefaultParagraphFont"/>
    <w:uiPriority w:val="20"/>
    <w:rsid w:val="00261C81"/>
    <w:rPr>
      <w:rFonts w:cs="Times New Roman"/>
      <w:i/>
      <w:iCs/>
    </w:rPr>
  </w:style>
  <w:style w:type="paragraph" w:styleId="Quote">
    <w:name w:val="Quote"/>
    <w:basedOn w:val="Normal"/>
    <w:next w:val="Normal"/>
    <w:link w:val="QuoteChar"/>
    <w:uiPriority w:val="29"/>
    <w:rsid w:val="00261C81"/>
    <w:rPr>
      <w:i/>
      <w:iCs/>
    </w:rPr>
  </w:style>
  <w:style w:type="character" w:customStyle="1" w:styleId="QuoteChar">
    <w:name w:val="Quote Char"/>
    <w:basedOn w:val="DefaultParagraphFont"/>
    <w:link w:val="Quote"/>
    <w:uiPriority w:val="29"/>
    <w:rsid w:val="00261C81"/>
    <w:rPr>
      <w:rFonts w:ascii="BentonSans Book" w:eastAsia="MS Mincho" w:hAnsi="BentonSans Book" w:cs="Times New Roman"/>
      <w:i/>
      <w:iCs/>
      <w:color w:val="000000" w:themeColor="text1"/>
      <w:kern w:val="0"/>
      <w:sz w:val="18"/>
      <w:szCs w:val="24"/>
      <w:lang w:eastAsia="en-US"/>
    </w:rPr>
  </w:style>
  <w:style w:type="character" w:styleId="SubtleReference">
    <w:name w:val="Subtle Reference"/>
    <w:basedOn w:val="DefaultParagraphFont"/>
    <w:uiPriority w:val="31"/>
    <w:rsid w:val="00261C81"/>
    <w:rPr>
      <w:rFonts w:cs="Times New Roman"/>
      <w:smallCaps/>
      <w:color w:val="ED7D31" w:themeColor="accent2"/>
      <w:u w:val="single"/>
    </w:rPr>
  </w:style>
  <w:style w:type="paragraph" w:styleId="IntenseQuote">
    <w:name w:val="Intense Quote"/>
    <w:basedOn w:val="Normal"/>
    <w:next w:val="Normal"/>
    <w:link w:val="IntenseQuoteChar"/>
    <w:uiPriority w:val="30"/>
    <w:rsid w:val="00261C81"/>
    <w:pPr>
      <w:pBdr>
        <w:bottom w:val="single" w:sz="4" w:space="4" w:color="4472C4" w:themeColor="accent1"/>
      </w:pBdr>
      <w:spacing w:before="200" w:after="280"/>
      <w:ind w:left="936" w:right="936"/>
    </w:pPr>
    <w:rPr>
      <w:b/>
      <w:bCs/>
      <w:i/>
      <w:iCs/>
      <w:color w:val="4472C4" w:themeColor="accent1"/>
    </w:rPr>
  </w:style>
  <w:style w:type="character" w:customStyle="1" w:styleId="IntenseQuoteChar">
    <w:name w:val="Intense Quote Char"/>
    <w:basedOn w:val="DefaultParagraphFont"/>
    <w:link w:val="IntenseQuote"/>
    <w:uiPriority w:val="30"/>
    <w:rsid w:val="00261C81"/>
    <w:rPr>
      <w:rFonts w:ascii="BentonSans Book" w:eastAsia="MS Mincho" w:hAnsi="BentonSans Book" w:cs="Times New Roman"/>
      <w:b/>
      <w:bCs/>
      <w:i/>
      <w:iCs/>
      <w:color w:val="4472C4" w:themeColor="accent1"/>
      <w:kern w:val="0"/>
      <w:sz w:val="18"/>
      <w:szCs w:val="24"/>
      <w:lang w:eastAsia="en-US"/>
    </w:rPr>
  </w:style>
  <w:style w:type="character" w:styleId="IntenseReference">
    <w:name w:val="Intense Reference"/>
    <w:basedOn w:val="DefaultParagraphFont"/>
    <w:uiPriority w:val="32"/>
    <w:rsid w:val="00261C81"/>
    <w:rPr>
      <w:rFonts w:cs="Times New Roman"/>
      <w:b/>
      <w:bCs/>
      <w:smallCaps/>
      <w:color w:val="ED7D31" w:themeColor="accent2"/>
      <w:spacing w:val="5"/>
      <w:u w:val="single"/>
    </w:rPr>
  </w:style>
  <w:style w:type="character" w:styleId="IntenseEmphasis">
    <w:name w:val="Intense Emphasis"/>
    <w:basedOn w:val="DefaultParagraphFont"/>
    <w:uiPriority w:val="21"/>
    <w:rsid w:val="00261C81"/>
    <w:rPr>
      <w:rFonts w:cs="Times New Roman"/>
      <w:b/>
      <w:bCs/>
      <w:i/>
      <w:iCs/>
      <w:color w:val="4472C4" w:themeColor="accent1"/>
    </w:rPr>
  </w:style>
  <w:style w:type="paragraph" w:styleId="ListParagraph">
    <w:name w:val="List Paragraph"/>
    <w:basedOn w:val="Normal"/>
    <w:uiPriority w:val="34"/>
    <w:rsid w:val="00261C81"/>
    <w:pPr>
      <w:ind w:left="720"/>
      <w:contextualSpacing/>
    </w:pPr>
  </w:style>
  <w:style w:type="character" w:styleId="BookTitle">
    <w:name w:val="Book Title"/>
    <w:basedOn w:val="DefaultParagraphFont"/>
    <w:uiPriority w:val="33"/>
    <w:rsid w:val="00261C81"/>
    <w:rPr>
      <w:rFonts w:cs="Times New Roman"/>
      <w:b/>
      <w:bCs/>
      <w:smallCaps/>
      <w:spacing w:val="5"/>
    </w:rPr>
  </w:style>
  <w:style w:type="character" w:customStyle="1" w:styleId="SAPTextReference">
    <w:name w:val="SAP_TextReference"/>
    <w:basedOn w:val="SAPScreenElement"/>
    <w:uiPriority w:val="1"/>
    <w:qFormat/>
    <w:rsid w:val="00261C81"/>
    <w:rPr>
      <w:rFonts w:ascii="BentonSans Book Italic" w:hAnsi="BentonSans Book Italic" w:cs="Times New Roman"/>
      <w:color w:val="auto"/>
    </w:rPr>
  </w:style>
  <w:style w:type="character" w:customStyle="1" w:styleId="Superscript">
    <w:name w:val="Superscript"/>
    <w:basedOn w:val="DefaultParagraphFont"/>
    <w:uiPriority w:val="1"/>
    <w:rsid w:val="00261C81"/>
    <w:rPr>
      <w:rFonts w:cs="Times New Roman"/>
      <w:vertAlign w:val="superscript"/>
    </w:rPr>
  </w:style>
  <w:style w:type="character" w:customStyle="1" w:styleId="SAPGreenTextNotPrintedChar">
    <w:name w:val="SAP_GreenText_(NotPrinted) Char"/>
    <w:basedOn w:val="DefaultParagraphFont"/>
    <w:link w:val="SAPGreenTextNotPrinted"/>
    <w:rsid w:val="00261C81"/>
    <w:rPr>
      <w:rFonts w:ascii="BentonSans Regular Italic" w:eastAsia="MS Mincho" w:hAnsi="BentonSans Regular Italic" w:cs="Times New Roman"/>
      <w:vanish/>
      <w:color w:val="7B7B7B" w:themeColor="accent3" w:themeShade="BF"/>
      <w:kern w:val="0"/>
      <w:sz w:val="18"/>
      <w:szCs w:val="24"/>
      <w:lang w:eastAsia="en-US"/>
    </w:rPr>
  </w:style>
  <w:style w:type="character" w:customStyle="1" w:styleId="SAPGreenTextNotPrintedCharacter">
    <w:name w:val="SAP_GreenText_(NotPrinted) Character"/>
    <w:basedOn w:val="SAPGreenTextNotPrintedChar"/>
    <w:uiPriority w:val="1"/>
    <w:qFormat/>
    <w:rsid w:val="00261C81"/>
    <w:rPr>
      <w:rFonts w:ascii="BentonSans Regular Italic" w:eastAsia="MS Mincho" w:hAnsi="BentonSans Regular Italic" w:cs="Times New Roman"/>
      <w:vanish/>
      <w:color w:val="7B7B7B" w:themeColor="accent3" w:themeShade="BF"/>
      <w:kern w:val="0"/>
      <w:sz w:val="18"/>
      <w:szCs w:val="24"/>
      <w:lang w:eastAsia="en-US"/>
    </w:rPr>
  </w:style>
  <w:style w:type="paragraph" w:styleId="BodyText">
    <w:name w:val="Body Text"/>
    <w:basedOn w:val="Normal"/>
    <w:link w:val="BodyTextChar"/>
    <w:rsid w:val="00261C81"/>
    <w:pPr>
      <w:spacing w:line="240" w:lineRule="auto"/>
    </w:pPr>
    <w:rPr>
      <w:rFonts w:ascii="Arial" w:eastAsia="Times New Roman" w:hAnsi="Arial"/>
      <w:i/>
      <w:iCs/>
      <w:color w:val="008000"/>
      <w:sz w:val="20"/>
      <w:szCs w:val="20"/>
    </w:rPr>
  </w:style>
  <w:style w:type="character" w:customStyle="1" w:styleId="BodyTextChar">
    <w:name w:val="Body Text Char"/>
    <w:basedOn w:val="DefaultParagraphFont"/>
    <w:link w:val="BodyText"/>
    <w:rsid w:val="00261C81"/>
    <w:rPr>
      <w:rFonts w:eastAsia="Times New Roman" w:cs="Times New Roman"/>
      <w:i/>
      <w:iCs/>
      <w:color w:val="008000"/>
      <w:kern w:val="0"/>
      <w:sz w:val="20"/>
      <w:szCs w:val="20"/>
      <w:lang w:eastAsia="en-US"/>
    </w:rPr>
  </w:style>
  <w:style w:type="paragraph" w:styleId="Caption">
    <w:name w:val="caption"/>
    <w:basedOn w:val="Normal"/>
    <w:next w:val="Normal"/>
    <w:uiPriority w:val="35"/>
    <w:unhideWhenUsed/>
    <w:qFormat/>
    <w:rsid w:val="00261C81"/>
    <w:pPr>
      <w:spacing w:before="0" w:after="200" w:line="240" w:lineRule="auto"/>
    </w:pPr>
    <w:rPr>
      <w:i/>
      <w:iCs/>
      <w:color w:val="44546A" w:themeColor="text2"/>
      <w:szCs w:val="18"/>
    </w:rPr>
  </w:style>
  <w:style w:type="paragraph" w:customStyle="1" w:styleId="SAPXMLCodeblock">
    <w:name w:val="SAP_XML_Codeblock"/>
    <w:basedOn w:val="Normal"/>
    <w:qFormat/>
    <w:rsid w:val="00261C81"/>
    <w:rPr>
      <w:rFonts w:ascii="Courier New" w:eastAsiaTheme="majorEastAsia" w:hAnsi="Courier New"/>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2.534C5550"/><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png"/><Relationship Id="rId12" Type="http://schemas.openxmlformats.org/officeDocument/2006/relationships/header" Target="header2.xml"/><Relationship Id="rId17" Type="http://schemas.openxmlformats.org/officeDocument/2006/relationships/hyperlink" Target="http://www.sap.com/copyright" TargetMode="External"/><Relationship Id="rId2" Type="http://schemas.openxmlformats.org/officeDocument/2006/relationships/styles" Target="styles.xml"/><Relationship Id="rId16" Type="http://schemas.openxmlformats.org/officeDocument/2006/relationships/footer" Target="footer3.xml"/><Relationship Id="rId20" Type="http://schemas.openxmlformats.org/officeDocument/2006/relationships/footer" Target="footer6.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eader" Target="header3.xml"/><Relationship Id="rId23" Type="http://schemas.openxmlformats.org/officeDocument/2006/relationships/theme" Target="theme/theme1.xml"/><Relationship Id="rId10" Type="http://schemas.openxmlformats.org/officeDocument/2006/relationships/hyperlink" Target="https://help.sap.com/docs/SAP_S4HANA_ON-PREMISE/4cef93946a0b48ec89533b3c34443b85/17d958a88d244ee293aed687f9bfe37f.html?version=2023" TargetMode="External"/><Relationship Id="rId19" Type="http://schemas.openxmlformats.org/officeDocument/2006/relationships/footer" Target="footer5.xml"/><Relationship Id="rId4" Type="http://schemas.openxmlformats.org/officeDocument/2006/relationships/webSettings" Target="webSettings.xml"/><Relationship Id="rId9" Type="http://schemas.openxmlformats.org/officeDocument/2006/relationships/hyperlink" Target="https://help.sap.com/docs/SAP_S4HANA_ON-PREMISE/4cef93946a0b48ec89533b3c34443b85/1655de4728664d1e9c99e9d3e67770a7.html?version=2023" TargetMode="External"/><Relationship Id="rId14" Type="http://schemas.openxmlformats.org/officeDocument/2006/relationships/footer" Target="footer2.xml"/><Relationship Id="rId22"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A749A31370EC4B0AB2BD77B350E3E3F8"/>
        <w:category>
          <w:name w:val="General"/>
          <w:gallery w:val="placeholder"/>
        </w:category>
        <w:types>
          <w:type w:val="bbPlcHdr"/>
        </w:types>
        <w:behaviors>
          <w:behavior w:val="content"/>
        </w:behaviors>
        <w:guid w:val="{C7BCE0EF-2C97-44AF-837C-11E9FE61189A}"/>
      </w:docPartPr>
      <w:docPartBody>
        <w:p w:rsidR="00DB40C4" w:rsidRDefault="00DB40C4" w:rsidP="00DB40C4">
          <w:pPr>
            <w:pStyle w:val="A749A31370EC4B0AB2BD77B350E3E3F8"/>
          </w:pPr>
          <w:r>
            <w:t>Enter Scope Item Name</w:t>
          </w:r>
        </w:p>
      </w:docPartBody>
    </w:docPart>
    <w:docPart>
      <w:docPartPr>
        <w:name w:val="8BC3B61F65B144AD87C103CFF4F6329F"/>
        <w:category>
          <w:name w:val="General"/>
          <w:gallery w:val="placeholder"/>
        </w:category>
        <w:types>
          <w:type w:val="bbPlcHdr"/>
        </w:types>
        <w:behaviors>
          <w:behavior w:val="content"/>
        </w:behaviors>
        <w:guid w:val="{2914AA24-9DFD-4E7F-BC53-CB799C857F0C}"/>
      </w:docPartPr>
      <w:docPartBody>
        <w:p w:rsidR="00DB40C4" w:rsidRDefault="00DB40C4" w:rsidP="00DB40C4">
          <w:pPr>
            <w:pStyle w:val="8BC3B61F65B144AD87C103CFF4F6329F"/>
          </w:pPr>
          <w:r>
            <w:t>Enter Scope Item Name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altName w:val="Calibri"/>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altName w:val="Calibri"/>
    <w:charset w:val="00"/>
    <w:family w:val="auto"/>
    <w:pitch w:val="variable"/>
    <w:sig w:usb0="A00002FF" w:usb1="5000A04B"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entonSans Medium">
    <w:altName w:val="Calibri"/>
    <w:charset w:val="00"/>
    <w:family w:val="auto"/>
    <w:pitch w:val="variable"/>
    <w:sig w:usb0="A00002FF" w:usb1="5000A04B" w:usb2="00000000" w:usb3="00000000" w:csb0="0000019F" w:csb1="00000000"/>
  </w:font>
  <w:font w:name="BentonSans Book Italic">
    <w:altName w:val="Calibri"/>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BentonSans Regular Italic">
    <w:charset w:val="00"/>
    <w:family w:val="auto"/>
    <w:pitch w:val="variable"/>
    <w:sig w:usb0="A00002FF" w:usb1="5000A04B" w:usb2="00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40C4"/>
    <w:rsid w:val="00DB40C4"/>
  </w:rsids>
  <m:mathPr>
    <m:mathFont m:val="Cambria Math"/>
    <m:brkBin m:val="before"/>
    <m:brkBinSub m:val="--"/>
    <m:smallFrac m:val="0"/>
    <m:dispDef/>
    <m:lMargin m:val="0"/>
    <m:rMargin m:val="0"/>
    <m:defJc m:val="centerGroup"/>
    <m:wrapIndent m:val="1440"/>
    <m:intLim m:val="subSup"/>
    <m:naryLim m:val="undOvr"/>
  </m:mathPr>
  <w:themeFontLang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eastAsia="zh-CN"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50DEEE49C714B49818400D084A96A93">
    <w:name w:val="350DEEE49C714B49818400D084A96A93"/>
    <w:rsid w:val="00DB40C4"/>
  </w:style>
  <w:style w:type="paragraph" w:customStyle="1" w:styleId="A749A31370EC4B0AB2BD77B350E3E3F8">
    <w:name w:val="A749A31370EC4B0AB2BD77B350E3E3F8"/>
    <w:rsid w:val="00DB40C4"/>
  </w:style>
  <w:style w:type="paragraph" w:customStyle="1" w:styleId="8BC3B61F65B144AD87C103CFF4F6329F">
    <w:name w:val="8BC3B61F65B144AD87C103CFF4F6329F"/>
    <w:rsid w:val="00DB40C4"/>
  </w:style>
  <w:style w:type="paragraph" w:customStyle="1" w:styleId="E1EDF9C309F9445BAEA3DB6A8BC1E04F">
    <w:name w:val="E1EDF9C309F9445BAEA3DB6A8BC1E04F"/>
    <w:rsid w:val="00DB40C4"/>
  </w:style>
  <w:style w:type="paragraph" w:customStyle="1" w:styleId="89E65BF046554DD5BE8BA8E305AB8E56">
    <w:name w:val="89E65BF046554DD5BE8BA8E305AB8E56"/>
    <w:rsid w:val="00DB40C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16</Pages>
  <Words>2893</Words>
  <Characters>16492</Characters>
  <Application>Microsoft Office Word</Application>
  <DocSecurity>4</DocSecurity>
  <Lines>137</Lines>
  <Paragraphs>38</Paragraphs>
  <ScaleCrop>false</ScaleCrop>
  <Manager/>
  <Company/>
  <LinksUpToDate>false</LinksUpToDate>
  <CharactersWithSpaces>19347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2024-09-06T07:27:00Z</dcterms:created>
  <dcterms:modified xsi:type="dcterms:W3CDTF">2024-09-06T07:27:00Z</dcterms:modified>
</cp:coreProperties>
</file>