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6A39FD" w14:paraId="31E002FD" w14:textId="77777777" w:rsidTr="00D6665C">
        <w:trPr>
          <w:trHeight w:val="636"/>
        </w:trPr>
        <w:tc>
          <w:tcPr>
            <w:tcW w:w="3227" w:type="dxa"/>
          </w:tcPr>
          <w:p w14:paraId="267EFECC" w14:textId="77777777" w:rsidR="006A39FD" w:rsidRPr="006A4D17" w:rsidRDefault="006A39FD" w:rsidP="00D6665C">
            <w:bookmarkStart w:id="0" w:name="unique_1"/>
            <w:bookmarkStart w:id="1" w:name="_Hlk107001998"/>
            <w:r w:rsidRPr="006A4D17">
              <w:rPr>
                <w:noProof/>
              </w:rPr>
              <w:drawing>
                <wp:anchor distT="0" distB="0" distL="114300" distR="114300" simplePos="0" relativeHeight="251659264" behindDoc="1" locked="0" layoutInCell="1" allowOverlap="1" wp14:anchorId="014392AE" wp14:editId="185EBDCF">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6415627F" w14:textId="7AD480B3" w:rsidR="006A39FD" w:rsidRPr="00E540A2" w:rsidRDefault="006A39FD" w:rsidP="006A39FD">
            <w:pPr>
              <w:pStyle w:val="SAPCollateralType"/>
            </w:pPr>
            <w:r>
              <w:t>Test Script</w:t>
            </w:r>
          </w:p>
          <w:p w14:paraId="23709A66" w14:textId="33046988" w:rsidR="006A39FD" w:rsidRPr="00CF3F1C" w:rsidRDefault="006A39FD" w:rsidP="006A39FD">
            <w:pPr>
              <w:pStyle w:val="SAPDocumentVersion"/>
            </w:pPr>
            <w:r>
              <w:t>SAP S/4HANA - 09-09-24</w:t>
            </w:r>
          </w:p>
        </w:tc>
      </w:tr>
      <w:tr w:rsidR="006A39FD" w14:paraId="10E15E1A" w14:textId="77777777" w:rsidTr="00D6665C">
        <w:trPr>
          <w:trHeight w:hRule="exact" w:val="1656"/>
        </w:trPr>
        <w:tc>
          <w:tcPr>
            <w:tcW w:w="3227" w:type="dxa"/>
          </w:tcPr>
          <w:p w14:paraId="79DF65C5" w14:textId="77777777" w:rsidR="006A39FD" w:rsidRPr="006A4D17" w:rsidRDefault="006A39FD" w:rsidP="00D6665C"/>
        </w:tc>
        <w:tc>
          <w:tcPr>
            <w:tcW w:w="11340" w:type="dxa"/>
          </w:tcPr>
          <w:p w14:paraId="4060ABC3" w14:textId="4B514280" w:rsidR="006A39FD" w:rsidRDefault="006A39FD" w:rsidP="006A39FD">
            <w:pPr>
              <w:pStyle w:val="SAPMainTitle"/>
            </w:pPr>
            <w:bookmarkStart w:id="2" w:name="maintitle"/>
            <w:r>
              <w:t>SAP Fiori Analytical Apps for Financial Accounting (2JB)</w:t>
            </w:r>
            <w:bookmarkEnd w:id="2"/>
            <w:r w:rsidRPr="00585F3D">
              <w:t xml:space="preserve"> </w:t>
            </w:r>
          </w:p>
          <w:p w14:paraId="57AA2F35" w14:textId="77777777" w:rsidR="006A39FD" w:rsidRDefault="006A39FD" w:rsidP="00D6665C"/>
          <w:p w14:paraId="36E1D627" w14:textId="77777777" w:rsidR="006A39FD" w:rsidRPr="00585F3D" w:rsidRDefault="006A39FD" w:rsidP="00D6665C">
            <w:r w:rsidRPr="00DE3655">
              <w:rPr>
                <w:b/>
                <w:bCs/>
                <w:noProof/>
                <w:szCs w:val="28"/>
              </w:rPr>
              <w:drawing>
                <wp:anchor distT="0" distB="0" distL="114300" distR="114300" simplePos="0" relativeHeight="251660288" behindDoc="1" locked="0" layoutInCell="1" allowOverlap="1" wp14:anchorId="05A46234" wp14:editId="0E58261E">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6A39FD" w14:paraId="1F7D1B2E" w14:textId="77777777" w:rsidTr="00D6665C">
        <w:trPr>
          <w:trHeight w:hRule="exact" w:val="481"/>
        </w:trPr>
        <w:tc>
          <w:tcPr>
            <w:tcW w:w="3227" w:type="dxa"/>
          </w:tcPr>
          <w:p w14:paraId="30E3CD4F" w14:textId="77777777" w:rsidR="006A39FD" w:rsidRDefault="006A39FD" w:rsidP="00D6665C"/>
        </w:tc>
        <w:tc>
          <w:tcPr>
            <w:tcW w:w="11340" w:type="dxa"/>
          </w:tcPr>
          <w:p w14:paraId="2E481C94" w14:textId="77777777" w:rsidR="006A39FD" w:rsidRDefault="006A39FD" w:rsidP="00D6665C">
            <w:pPr>
              <w:pStyle w:val="SAPSecurityLevel"/>
              <w:jc w:val="left"/>
            </w:pPr>
            <w:r>
              <w:t>PUBLIC</w:t>
            </w:r>
          </w:p>
        </w:tc>
      </w:tr>
    </w:tbl>
    <w:p w14:paraId="1D887D25" w14:textId="77777777" w:rsidR="006A39FD" w:rsidRPr="009B6859" w:rsidRDefault="006A39FD" w:rsidP="00C44286">
      <w:pPr>
        <w:pStyle w:val="SAPKeyblockTitle"/>
      </w:pPr>
      <w:r w:rsidRPr="009B6859">
        <w:t>Table of Contents</w:t>
      </w:r>
      <w:r w:rsidRPr="00BE29C5">
        <w:rPr>
          <w:rFonts w:ascii="BentonSans Book" w:hAnsi="BentonSans Book"/>
          <w:noProof/>
          <w:color w:val="000000" w:themeColor="text1"/>
          <w:sz w:val="18"/>
        </w:rPr>
        <w:t xml:space="preserve"> </w:t>
      </w:r>
    </w:p>
    <w:p w14:paraId="47B70ABD" w14:textId="758E1E07" w:rsidR="006A39FD" w:rsidRDefault="006A39FD">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65731" w:history="1">
        <w:r w:rsidRPr="0020458F">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20458F">
          <w:rPr>
            <w:rStyle w:val="Hyperlink"/>
            <w:noProof/>
          </w:rPr>
          <w:t>Purpose</w:t>
        </w:r>
        <w:r>
          <w:rPr>
            <w:noProof/>
            <w:webHidden/>
          </w:rPr>
          <w:tab/>
        </w:r>
        <w:r>
          <w:rPr>
            <w:noProof/>
            <w:webHidden/>
          </w:rPr>
          <w:fldChar w:fldCharType="begin"/>
        </w:r>
        <w:r>
          <w:rPr>
            <w:noProof/>
            <w:webHidden/>
          </w:rPr>
          <w:instrText xml:space="preserve"> PAGEREF _Toc176765731 \h </w:instrText>
        </w:r>
        <w:r>
          <w:rPr>
            <w:noProof/>
            <w:webHidden/>
          </w:rPr>
        </w:r>
        <w:r>
          <w:rPr>
            <w:noProof/>
            <w:webHidden/>
          </w:rPr>
          <w:fldChar w:fldCharType="separate"/>
        </w:r>
        <w:r>
          <w:rPr>
            <w:noProof/>
            <w:webHidden/>
          </w:rPr>
          <w:t>2</w:t>
        </w:r>
        <w:r>
          <w:rPr>
            <w:noProof/>
            <w:webHidden/>
          </w:rPr>
          <w:fldChar w:fldCharType="end"/>
        </w:r>
      </w:hyperlink>
    </w:p>
    <w:p w14:paraId="5423C98E" w14:textId="1E012F92" w:rsidR="006A39FD" w:rsidRDefault="006A39FD">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65732" w:history="1">
        <w:r w:rsidRPr="0020458F">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20458F">
          <w:rPr>
            <w:rStyle w:val="Hyperlink"/>
            <w:noProof/>
          </w:rPr>
          <w:t>Prerequisites</w:t>
        </w:r>
        <w:r>
          <w:rPr>
            <w:noProof/>
            <w:webHidden/>
          </w:rPr>
          <w:tab/>
        </w:r>
        <w:r>
          <w:rPr>
            <w:noProof/>
            <w:webHidden/>
          </w:rPr>
          <w:fldChar w:fldCharType="begin"/>
        </w:r>
        <w:r>
          <w:rPr>
            <w:noProof/>
            <w:webHidden/>
          </w:rPr>
          <w:instrText xml:space="preserve"> PAGEREF _Toc176765732 \h </w:instrText>
        </w:r>
        <w:r>
          <w:rPr>
            <w:noProof/>
            <w:webHidden/>
          </w:rPr>
        </w:r>
        <w:r>
          <w:rPr>
            <w:noProof/>
            <w:webHidden/>
          </w:rPr>
          <w:fldChar w:fldCharType="separate"/>
        </w:r>
        <w:r>
          <w:rPr>
            <w:noProof/>
            <w:webHidden/>
          </w:rPr>
          <w:t>3</w:t>
        </w:r>
        <w:r>
          <w:rPr>
            <w:noProof/>
            <w:webHidden/>
          </w:rPr>
          <w:fldChar w:fldCharType="end"/>
        </w:r>
      </w:hyperlink>
    </w:p>
    <w:p w14:paraId="7BF81EB4" w14:textId="191B1B30" w:rsidR="006A39FD" w:rsidRDefault="006A39F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5733" w:history="1">
        <w:r w:rsidRPr="0020458F">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20458F">
          <w:rPr>
            <w:rStyle w:val="Hyperlink"/>
            <w:noProof/>
          </w:rPr>
          <w:t>System Access</w:t>
        </w:r>
        <w:r>
          <w:rPr>
            <w:noProof/>
            <w:webHidden/>
          </w:rPr>
          <w:tab/>
        </w:r>
        <w:r>
          <w:rPr>
            <w:noProof/>
            <w:webHidden/>
          </w:rPr>
          <w:fldChar w:fldCharType="begin"/>
        </w:r>
        <w:r>
          <w:rPr>
            <w:noProof/>
            <w:webHidden/>
          </w:rPr>
          <w:instrText xml:space="preserve"> PAGEREF _Toc176765733 \h </w:instrText>
        </w:r>
        <w:r>
          <w:rPr>
            <w:noProof/>
            <w:webHidden/>
          </w:rPr>
        </w:r>
        <w:r>
          <w:rPr>
            <w:noProof/>
            <w:webHidden/>
          </w:rPr>
          <w:fldChar w:fldCharType="separate"/>
        </w:r>
        <w:r>
          <w:rPr>
            <w:noProof/>
            <w:webHidden/>
          </w:rPr>
          <w:t>3</w:t>
        </w:r>
        <w:r>
          <w:rPr>
            <w:noProof/>
            <w:webHidden/>
          </w:rPr>
          <w:fldChar w:fldCharType="end"/>
        </w:r>
      </w:hyperlink>
    </w:p>
    <w:p w14:paraId="78BEE296" w14:textId="44507FFB" w:rsidR="006A39FD" w:rsidRDefault="006A39F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5734" w:history="1">
        <w:r w:rsidRPr="0020458F">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20458F">
          <w:rPr>
            <w:rStyle w:val="Hyperlink"/>
            <w:noProof/>
          </w:rPr>
          <w:t>Roles</w:t>
        </w:r>
        <w:r>
          <w:rPr>
            <w:noProof/>
            <w:webHidden/>
          </w:rPr>
          <w:tab/>
        </w:r>
        <w:r>
          <w:rPr>
            <w:noProof/>
            <w:webHidden/>
          </w:rPr>
          <w:fldChar w:fldCharType="begin"/>
        </w:r>
        <w:r>
          <w:rPr>
            <w:noProof/>
            <w:webHidden/>
          </w:rPr>
          <w:instrText xml:space="preserve"> PAGEREF _Toc176765734 \h </w:instrText>
        </w:r>
        <w:r>
          <w:rPr>
            <w:noProof/>
            <w:webHidden/>
          </w:rPr>
        </w:r>
        <w:r>
          <w:rPr>
            <w:noProof/>
            <w:webHidden/>
          </w:rPr>
          <w:fldChar w:fldCharType="separate"/>
        </w:r>
        <w:r>
          <w:rPr>
            <w:noProof/>
            <w:webHidden/>
          </w:rPr>
          <w:t>3</w:t>
        </w:r>
        <w:r>
          <w:rPr>
            <w:noProof/>
            <w:webHidden/>
          </w:rPr>
          <w:fldChar w:fldCharType="end"/>
        </w:r>
      </w:hyperlink>
    </w:p>
    <w:p w14:paraId="4E0796CB" w14:textId="4B9F0E61" w:rsidR="006A39FD" w:rsidRDefault="006A39FD">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65735" w:history="1">
        <w:r w:rsidRPr="0020458F">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20458F">
          <w:rPr>
            <w:rStyle w:val="Hyperlink"/>
            <w:noProof/>
          </w:rPr>
          <w:t>Overview Table</w:t>
        </w:r>
        <w:r>
          <w:rPr>
            <w:noProof/>
            <w:webHidden/>
          </w:rPr>
          <w:tab/>
        </w:r>
        <w:r>
          <w:rPr>
            <w:noProof/>
            <w:webHidden/>
          </w:rPr>
          <w:fldChar w:fldCharType="begin"/>
        </w:r>
        <w:r>
          <w:rPr>
            <w:noProof/>
            <w:webHidden/>
          </w:rPr>
          <w:instrText xml:space="preserve"> PAGEREF _Toc176765735 \h </w:instrText>
        </w:r>
        <w:r>
          <w:rPr>
            <w:noProof/>
            <w:webHidden/>
          </w:rPr>
        </w:r>
        <w:r>
          <w:rPr>
            <w:noProof/>
            <w:webHidden/>
          </w:rPr>
          <w:fldChar w:fldCharType="separate"/>
        </w:r>
        <w:r>
          <w:rPr>
            <w:noProof/>
            <w:webHidden/>
          </w:rPr>
          <w:t>4</w:t>
        </w:r>
        <w:r>
          <w:rPr>
            <w:noProof/>
            <w:webHidden/>
          </w:rPr>
          <w:fldChar w:fldCharType="end"/>
        </w:r>
      </w:hyperlink>
    </w:p>
    <w:p w14:paraId="1430BECB" w14:textId="4279F69F" w:rsidR="006A39FD" w:rsidRDefault="006A39FD">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65736" w:history="1">
        <w:r w:rsidRPr="0020458F">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20458F">
          <w:rPr>
            <w:rStyle w:val="Hyperlink"/>
            <w:noProof/>
          </w:rPr>
          <w:t>Test Procedures</w:t>
        </w:r>
        <w:r>
          <w:rPr>
            <w:noProof/>
            <w:webHidden/>
          </w:rPr>
          <w:tab/>
        </w:r>
        <w:r>
          <w:rPr>
            <w:noProof/>
            <w:webHidden/>
          </w:rPr>
          <w:fldChar w:fldCharType="begin"/>
        </w:r>
        <w:r>
          <w:rPr>
            <w:noProof/>
            <w:webHidden/>
          </w:rPr>
          <w:instrText xml:space="preserve"> PAGEREF _Toc176765736 \h </w:instrText>
        </w:r>
        <w:r>
          <w:rPr>
            <w:noProof/>
            <w:webHidden/>
          </w:rPr>
        </w:r>
        <w:r>
          <w:rPr>
            <w:noProof/>
            <w:webHidden/>
          </w:rPr>
          <w:fldChar w:fldCharType="separate"/>
        </w:r>
        <w:r>
          <w:rPr>
            <w:noProof/>
            <w:webHidden/>
          </w:rPr>
          <w:t>5</w:t>
        </w:r>
        <w:r>
          <w:rPr>
            <w:noProof/>
            <w:webHidden/>
          </w:rPr>
          <w:fldChar w:fldCharType="end"/>
        </w:r>
      </w:hyperlink>
    </w:p>
    <w:p w14:paraId="2D142B71" w14:textId="2EA1CED6" w:rsidR="006A39FD" w:rsidRDefault="006A39F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5737" w:history="1">
        <w:r w:rsidRPr="0020458F">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20458F">
          <w:rPr>
            <w:rStyle w:val="Hyperlink"/>
            <w:noProof/>
          </w:rPr>
          <w:t>Accounts Payable Overview</w:t>
        </w:r>
        <w:r>
          <w:rPr>
            <w:noProof/>
            <w:webHidden/>
          </w:rPr>
          <w:tab/>
        </w:r>
        <w:r>
          <w:rPr>
            <w:noProof/>
            <w:webHidden/>
          </w:rPr>
          <w:fldChar w:fldCharType="begin"/>
        </w:r>
        <w:r>
          <w:rPr>
            <w:noProof/>
            <w:webHidden/>
          </w:rPr>
          <w:instrText xml:space="preserve"> PAGEREF _Toc176765737 \h </w:instrText>
        </w:r>
        <w:r>
          <w:rPr>
            <w:noProof/>
            <w:webHidden/>
          </w:rPr>
        </w:r>
        <w:r>
          <w:rPr>
            <w:noProof/>
            <w:webHidden/>
          </w:rPr>
          <w:fldChar w:fldCharType="separate"/>
        </w:r>
        <w:r>
          <w:rPr>
            <w:noProof/>
            <w:webHidden/>
          </w:rPr>
          <w:t>5</w:t>
        </w:r>
        <w:r>
          <w:rPr>
            <w:noProof/>
            <w:webHidden/>
          </w:rPr>
          <w:fldChar w:fldCharType="end"/>
        </w:r>
      </w:hyperlink>
    </w:p>
    <w:p w14:paraId="79D362A4" w14:textId="66720596" w:rsidR="006A39FD" w:rsidRDefault="006A39F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5738" w:history="1">
        <w:r w:rsidRPr="0020458F">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20458F">
          <w:rPr>
            <w:rStyle w:val="Hyperlink"/>
            <w:noProof/>
          </w:rPr>
          <w:t>Accounts Receivable Overview</w:t>
        </w:r>
        <w:r>
          <w:rPr>
            <w:noProof/>
            <w:webHidden/>
          </w:rPr>
          <w:tab/>
        </w:r>
        <w:r>
          <w:rPr>
            <w:noProof/>
            <w:webHidden/>
          </w:rPr>
          <w:fldChar w:fldCharType="begin"/>
        </w:r>
        <w:r>
          <w:rPr>
            <w:noProof/>
            <w:webHidden/>
          </w:rPr>
          <w:instrText xml:space="preserve"> PAGEREF _Toc176765738 \h </w:instrText>
        </w:r>
        <w:r>
          <w:rPr>
            <w:noProof/>
            <w:webHidden/>
          </w:rPr>
        </w:r>
        <w:r>
          <w:rPr>
            <w:noProof/>
            <w:webHidden/>
          </w:rPr>
          <w:fldChar w:fldCharType="separate"/>
        </w:r>
        <w:r>
          <w:rPr>
            <w:noProof/>
            <w:webHidden/>
          </w:rPr>
          <w:t>7</w:t>
        </w:r>
        <w:r>
          <w:rPr>
            <w:noProof/>
            <w:webHidden/>
          </w:rPr>
          <w:fldChar w:fldCharType="end"/>
        </w:r>
      </w:hyperlink>
    </w:p>
    <w:p w14:paraId="0FD90D9E" w14:textId="3D7C308E" w:rsidR="006A39FD" w:rsidRPr="00FE477D" w:rsidRDefault="006A39FD" w:rsidP="00C44286">
      <w:r>
        <w:fldChar w:fldCharType="end"/>
      </w:r>
    </w:p>
    <w:p w14:paraId="14EC2019" w14:textId="77777777" w:rsidR="006A39FD" w:rsidRDefault="006A39FD" w:rsidP="00C44286"/>
    <w:bookmarkEnd w:id="1"/>
    <w:p w14:paraId="41980D50" w14:textId="77777777" w:rsidR="006A39FD" w:rsidRDefault="006A39FD"/>
    <w:p w14:paraId="48A8F1C5" w14:textId="77777777" w:rsidR="0025290E" w:rsidRDefault="006A39FD">
      <w:pPr>
        <w:pStyle w:val="Heading1"/>
      </w:pPr>
      <w:bookmarkStart w:id="3" w:name="_Toc176765731"/>
      <w:r>
        <w:lastRenderedPageBreak/>
        <w:t>Purpose</w:t>
      </w:r>
      <w:bookmarkEnd w:id="0"/>
      <w:bookmarkEnd w:id="3"/>
    </w:p>
    <w:p w14:paraId="144FDD7F" w14:textId="77777777" w:rsidR="0025290E" w:rsidRDefault="006A39FD">
      <w:r>
        <w:t>This scope item provides overview pages for the Accounts Payable and Accounts Receivable functionality. The scope item focuses on assisting the A/R and A/P managers with high-level information about blocked invoices, cash payment discounts, days payable outstanding, and more.</w:t>
      </w:r>
    </w:p>
    <w:p w14:paraId="56F11D30" w14:textId="77777777" w:rsidR="0025290E" w:rsidRDefault="006A39FD">
      <w:r>
        <w:t>The Accounts Payables Overview focuses on Parked Invoices, Blocked Invoices, Days Payables Outstanding, Payable Aging, and so on. It also focuses on how they can be visualized to allow for a better decision making by the Accounts Payable Manager (and or Accounts Payable Accountant).</w:t>
      </w:r>
    </w:p>
    <w:p w14:paraId="7AF9A249" w14:textId="77777777" w:rsidR="0025290E" w:rsidRDefault="006A39FD">
      <w:r>
        <w:t xml:space="preserve">The Accounts Receivables Overview focuses on A/R Aging Analysis, Days Sales Outstanding, Cash Collection Tracker, and so on. It also focuses on how them </w:t>
      </w:r>
      <w:r>
        <w:t>can be visualized to allow for a better decision making by the Accounts Receivables Manager.</w:t>
      </w:r>
    </w:p>
    <w:p w14:paraId="55D3C148" w14:textId="77777777" w:rsidR="0025290E" w:rsidRDefault="006A39FD">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37AABD40" w14:textId="77777777" w:rsidR="0025290E" w:rsidRDefault="0025290E"/>
    <w:tbl>
      <w:tblPr>
        <w:tblW w:w="4975" w:type="pct"/>
        <w:tblCellMar>
          <w:left w:w="10" w:type="dxa"/>
          <w:right w:w="10" w:type="dxa"/>
        </w:tblCellMar>
        <w:tblLook w:val="0000" w:firstRow="0" w:lastRow="0" w:firstColumn="0" w:lastColumn="0" w:noHBand="0" w:noVBand="0"/>
      </w:tblPr>
      <w:tblGrid>
        <w:gridCol w:w="14185"/>
      </w:tblGrid>
      <w:tr w:rsidR="0025290E" w14:paraId="0AE2A98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C2B0EC7" w14:textId="77777777" w:rsidR="0025290E" w:rsidRDefault="006A39FD">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348F8E71" w14:textId="77777777" w:rsidR="0025290E" w:rsidRDefault="006A39FD">
      <w:pPr>
        <w:pStyle w:val="Heading1"/>
      </w:pPr>
      <w:bookmarkStart w:id="4" w:name="unique_2"/>
      <w:bookmarkStart w:id="5" w:name="_Toc176765732"/>
      <w:r>
        <w:lastRenderedPageBreak/>
        <w:t>Prerequisites</w:t>
      </w:r>
      <w:bookmarkEnd w:id="4"/>
      <w:bookmarkEnd w:id="5"/>
    </w:p>
    <w:p w14:paraId="02586770" w14:textId="77777777" w:rsidR="0025290E" w:rsidRDefault="006A39FD">
      <w:r>
        <w:t>This section summarizes all the prerequisites for conducting the test in terms of systems, users, master data, organizational data, other test data and business conditions.</w:t>
      </w:r>
    </w:p>
    <w:p w14:paraId="1484D3C3" w14:textId="77777777" w:rsidR="0025290E" w:rsidRDefault="006A39FD">
      <w:pPr>
        <w:pStyle w:val="Heading2"/>
      </w:pPr>
      <w:bookmarkStart w:id="6" w:name="unique_3"/>
      <w:bookmarkStart w:id="7" w:name="_Toc176765733"/>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25290E" w:rsidRPr="006A39FD" w14:paraId="3E39E334" w14:textId="77777777" w:rsidTr="006A39FD">
        <w:trPr>
          <w:cnfStyle w:val="100000000000" w:firstRow="1" w:lastRow="0" w:firstColumn="0" w:lastColumn="0" w:oddVBand="0" w:evenVBand="0" w:oddHBand="0" w:evenHBand="0" w:firstRowFirstColumn="0" w:firstRowLastColumn="0" w:lastRowFirstColumn="0" w:lastRowLastColumn="0"/>
        </w:trPr>
        <w:tc>
          <w:tcPr>
            <w:tcW w:w="0" w:type="auto"/>
          </w:tcPr>
          <w:p w14:paraId="46BC896D" w14:textId="77777777" w:rsidR="0025290E" w:rsidRPr="006A39FD" w:rsidRDefault="006A39FD">
            <w:pPr>
              <w:pStyle w:val="SAPTableHeader"/>
              <w:rPr>
                <w:sz w:val="16"/>
              </w:rPr>
            </w:pPr>
            <w:r w:rsidRPr="006A39FD">
              <w:rPr>
                <w:sz w:val="16"/>
              </w:rPr>
              <w:t>System</w:t>
            </w:r>
          </w:p>
        </w:tc>
        <w:tc>
          <w:tcPr>
            <w:tcW w:w="0" w:type="auto"/>
          </w:tcPr>
          <w:p w14:paraId="49F1042C" w14:textId="77777777" w:rsidR="0025290E" w:rsidRPr="006A39FD" w:rsidRDefault="006A39FD">
            <w:pPr>
              <w:pStyle w:val="SAPTableHeader"/>
              <w:rPr>
                <w:sz w:val="16"/>
              </w:rPr>
            </w:pPr>
            <w:r w:rsidRPr="006A39FD">
              <w:rPr>
                <w:sz w:val="16"/>
              </w:rPr>
              <w:t>Details</w:t>
            </w:r>
          </w:p>
        </w:tc>
      </w:tr>
      <w:tr w:rsidR="0025290E" w:rsidRPr="006A39FD" w14:paraId="265599A0" w14:textId="77777777" w:rsidTr="006A39FD">
        <w:tc>
          <w:tcPr>
            <w:tcW w:w="0" w:type="auto"/>
          </w:tcPr>
          <w:p w14:paraId="4DCE05DA" w14:textId="77777777" w:rsidR="0025290E" w:rsidRPr="006A39FD" w:rsidRDefault="006A39FD">
            <w:pPr>
              <w:rPr>
                <w:sz w:val="16"/>
              </w:rPr>
            </w:pPr>
            <w:r w:rsidRPr="006A39FD">
              <w:rPr>
                <w:sz w:val="16"/>
              </w:rPr>
              <w:t>System</w:t>
            </w:r>
          </w:p>
        </w:tc>
        <w:tc>
          <w:tcPr>
            <w:tcW w:w="0" w:type="auto"/>
          </w:tcPr>
          <w:p w14:paraId="73C34C5E" w14:textId="77777777" w:rsidR="0025290E" w:rsidRPr="006A39FD" w:rsidRDefault="006A39FD">
            <w:pPr>
              <w:rPr>
                <w:sz w:val="16"/>
              </w:rPr>
            </w:pPr>
            <w:r w:rsidRPr="006A39FD">
              <w:rPr>
                <w:sz w:val="16"/>
              </w:rPr>
              <w:t xml:space="preserve">Accessible via SAP Fiori launchpad. Your system administrator provides you with the URL </w:t>
            </w:r>
            <w:r w:rsidRPr="006A39FD">
              <w:rPr>
                <w:sz w:val="16"/>
              </w:rPr>
              <w:t>to access the various apps assigned to your role.</w:t>
            </w:r>
          </w:p>
        </w:tc>
      </w:tr>
    </w:tbl>
    <w:p w14:paraId="3CF3631F" w14:textId="77777777" w:rsidR="0025290E" w:rsidRDefault="006A39FD">
      <w:pPr>
        <w:pStyle w:val="Heading2"/>
      </w:pPr>
      <w:bookmarkStart w:id="8" w:name="unique_4"/>
      <w:bookmarkStart w:id="9" w:name="_Toc176765734"/>
      <w:r>
        <w:t>Roles</w:t>
      </w:r>
      <w:bookmarkEnd w:id="8"/>
      <w:bookmarkEnd w:id="9"/>
    </w:p>
    <w:p w14:paraId="602E677D" w14:textId="77777777" w:rsidR="0025290E" w:rsidRDefault="006A39FD">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6F450E55" w14:textId="77777777" w:rsidR="0025290E" w:rsidRDefault="0025290E"/>
    <w:tbl>
      <w:tblPr>
        <w:tblStyle w:val="SAPNote"/>
        <w:tblW w:w="4975" w:type="pct"/>
        <w:tblLook w:val="0480" w:firstRow="0" w:lastRow="0" w:firstColumn="1" w:lastColumn="0" w:noHBand="0" w:noVBand="1"/>
      </w:tblPr>
      <w:tblGrid>
        <w:gridCol w:w="14195"/>
      </w:tblGrid>
      <w:tr w:rsidR="0025290E" w14:paraId="1D6E401A" w14:textId="77777777" w:rsidTr="006A39FD">
        <w:tc>
          <w:tcPr>
            <w:tcW w:w="0" w:type="auto"/>
          </w:tcPr>
          <w:p w14:paraId="2CB7F238" w14:textId="77777777" w:rsidR="006A39FD" w:rsidRDefault="006A39FD">
            <w:r>
              <w:rPr>
                <w:rStyle w:val="SAPEmphasis"/>
              </w:rPr>
              <w:t xml:space="preserve">Note </w:t>
            </w:r>
            <w:r>
              <w:t>These roles or spaces are examples provided by SAP. You can use them as templates to create your own roles or spaces.</w:t>
            </w:r>
          </w:p>
          <w:p w14:paraId="0B88E2B7" w14:textId="34490467" w:rsidR="0025290E" w:rsidRDefault="006A39FD">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299DF313" w14:textId="77777777" w:rsidR="006A39FD" w:rsidRDefault="006A39FD">
      <w:pPr>
        <w:spacing w:before="0" w:after="0"/>
        <w:rPr>
          <w:vanish/>
        </w:rPr>
      </w:pPr>
    </w:p>
    <w:tbl>
      <w:tblPr>
        <w:tblStyle w:val="SAPStandardTable"/>
        <w:tblW w:w="5000" w:type="pct"/>
        <w:tblInd w:w="3" w:type="dxa"/>
        <w:tblLook w:val="0620" w:firstRow="1" w:lastRow="0" w:firstColumn="0" w:lastColumn="0" w:noHBand="1" w:noVBand="1"/>
      </w:tblPr>
      <w:tblGrid>
        <w:gridCol w:w="3416"/>
        <w:gridCol w:w="3362"/>
        <w:gridCol w:w="2909"/>
        <w:gridCol w:w="3679"/>
        <w:gridCol w:w="938"/>
      </w:tblGrid>
      <w:tr w:rsidR="0025290E" w:rsidRPr="006A39FD" w14:paraId="0A62ED34" w14:textId="77777777" w:rsidTr="006A39FD">
        <w:trPr>
          <w:cnfStyle w:val="100000000000" w:firstRow="1" w:lastRow="0" w:firstColumn="0" w:lastColumn="0" w:oddVBand="0" w:evenVBand="0" w:oddHBand="0" w:evenHBand="0" w:firstRowFirstColumn="0" w:firstRowLastColumn="0" w:lastRowFirstColumn="0" w:lastRowLastColumn="0"/>
        </w:trPr>
        <w:tc>
          <w:tcPr>
            <w:tcW w:w="0" w:type="auto"/>
          </w:tcPr>
          <w:p w14:paraId="2B82DA46" w14:textId="77777777" w:rsidR="0025290E" w:rsidRPr="006A39FD" w:rsidRDefault="006A39FD">
            <w:pPr>
              <w:pStyle w:val="SAPTableHeader"/>
              <w:rPr>
                <w:sz w:val="16"/>
              </w:rPr>
            </w:pPr>
            <w:r w:rsidRPr="006A39FD">
              <w:rPr>
                <w:sz w:val="16"/>
              </w:rPr>
              <w:t>Name (Role)</w:t>
            </w:r>
          </w:p>
        </w:tc>
        <w:tc>
          <w:tcPr>
            <w:tcW w:w="0" w:type="auto"/>
          </w:tcPr>
          <w:p w14:paraId="55FC7603" w14:textId="77777777" w:rsidR="0025290E" w:rsidRPr="006A39FD" w:rsidRDefault="006A39FD">
            <w:pPr>
              <w:pStyle w:val="SAPTableHeader"/>
              <w:rPr>
                <w:sz w:val="16"/>
              </w:rPr>
            </w:pPr>
            <w:r w:rsidRPr="006A39FD">
              <w:rPr>
                <w:sz w:val="16"/>
              </w:rPr>
              <w:t>ID (Role)</w:t>
            </w:r>
          </w:p>
        </w:tc>
        <w:tc>
          <w:tcPr>
            <w:tcW w:w="0" w:type="auto"/>
          </w:tcPr>
          <w:p w14:paraId="51482EF9" w14:textId="77777777" w:rsidR="0025290E" w:rsidRPr="006A39FD" w:rsidRDefault="006A39FD">
            <w:pPr>
              <w:pStyle w:val="SAPTableHeader"/>
              <w:rPr>
                <w:sz w:val="16"/>
              </w:rPr>
            </w:pPr>
            <w:r w:rsidRPr="006A39FD">
              <w:rPr>
                <w:sz w:val="16"/>
              </w:rPr>
              <w:t>Name (Launchpad Space)</w:t>
            </w:r>
          </w:p>
        </w:tc>
        <w:tc>
          <w:tcPr>
            <w:tcW w:w="0" w:type="auto"/>
          </w:tcPr>
          <w:p w14:paraId="593EF726" w14:textId="77777777" w:rsidR="0025290E" w:rsidRPr="006A39FD" w:rsidRDefault="006A39FD">
            <w:pPr>
              <w:pStyle w:val="SAPTableHeader"/>
              <w:rPr>
                <w:sz w:val="16"/>
              </w:rPr>
            </w:pPr>
            <w:r w:rsidRPr="006A39FD">
              <w:rPr>
                <w:sz w:val="16"/>
              </w:rPr>
              <w:t>ID (Launchpad Space)</w:t>
            </w:r>
          </w:p>
        </w:tc>
        <w:tc>
          <w:tcPr>
            <w:tcW w:w="0" w:type="auto"/>
          </w:tcPr>
          <w:p w14:paraId="5F9C4DD6" w14:textId="77777777" w:rsidR="0025290E" w:rsidRPr="006A39FD" w:rsidRDefault="006A39FD">
            <w:pPr>
              <w:pStyle w:val="SAPTableHeader"/>
              <w:rPr>
                <w:sz w:val="16"/>
              </w:rPr>
            </w:pPr>
            <w:r w:rsidRPr="006A39FD">
              <w:rPr>
                <w:sz w:val="16"/>
              </w:rPr>
              <w:t>Log On</w:t>
            </w:r>
          </w:p>
        </w:tc>
      </w:tr>
      <w:tr w:rsidR="0025290E" w:rsidRPr="006A39FD" w14:paraId="3F362673" w14:textId="77777777" w:rsidTr="006A39FD">
        <w:tc>
          <w:tcPr>
            <w:tcW w:w="0" w:type="auto"/>
          </w:tcPr>
          <w:p w14:paraId="10328AEE" w14:textId="77777777" w:rsidR="0025290E" w:rsidRPr="006A39FD" w:rsidRDefault="006A39FD">
            <w:pPr>
              <w:rPr>
                <w:sz w:val="16"/>
              </w:rPr>
            </w:pPr>
            <w:r w:rsidRPr="006A39FD">
              <w:rPr>
                <w:sz w:val="16"/>
              </w:rPr>
              <w:t>Accounts Payable Manager</w:t>
            </w:r>
          </w:p>
        </w:tc>
        <w:tc>
          <w:tcPr>
            <w:tcW w:w="0" w:type="auto"/>
          </w:tcPr>
          <w:p w14:paraId="7E089849" w14:textId="77777777" w:rsidR="0025290E" w:rsidRPr="006A39FD" w:rsidRDefault="006A39FD">
            <w:pPr>
              <w:rPr>
                <w:sz w:val="16"/>
              </w:rPr>
            </w:pPr>
            <w:r w:rsidRPr="006A39FD">
              <w:rPr>
                <w:rStyle w:val="SAPMonospace"/>
                <w:sz w:val="16"/>
              </w:rPr>
              <w:t>SAP_BR_AP_MANAGER</w:t>
            </w:r>
          </w:p>
        </w:tc>
        <w:tc>
          <w:tcPr>
            <w:tcW w:w="0" w:type="auto"/>
          </w:tcPr>
          <w:p w14:paraId="2AC721D4" w14:textId="77777777" w:rsidR="0025290E" w:rsidRPr="006A39FD" w:rsidRDefault="006A39FD">
            <w:pPr>
              <w:rPr>
                <w:sz w:val="16"/>
              </w:rPr>
            </w:pPr>
            <w:r w:rsidRPr="006A39FD">
              <w:rPr>
                <w:sz w:val="16"/>
              </w:rPr>
              <w:t>Accounts Payable</w:t>
            </w:r>
          </w:p>
        </w:tc>
        <w:tc>
          <w:tcPr>
            <w:tcW w:w="0" w:type="auto"/>
          </w:tcPr>
          <w:p w14:paraId="34699EDA" w14:textId="77777777" w:rsidR="0025290E" w:rsidRPr="006A39FD" w:rsidRDefault="006A39FD">
            <w:pPr>
              <w:rPr>
                <w:sz w:val="16"/>
              </w:rPr>
            </w:pPr>
            <w:r w:rsidRPr="006A39FD">
              <w:rPr>
                <w:rStyle w:val="SAPMonospace"/>
                <w:sz w:val="16"/>
              </w:rPr>
              <w:t>SAP_SFIN_SP_AP_MANAGER</w:t>
            </w:r>
          </w:p>
        </w:tc>
        <w:tc>
          <w:tcPr>
            <w:tcW w:w="0" w:type="auto"/>
          </w:tcPr>
          <w:p w14:paraId="52FFED0E" w14:textId="77777777" w:rsidR="0025290E" w:rsidRPr="006A39FD" w:rsidRDefault="0025290E">
            <w:pPr>
              <w:rPr>
                <w:sz w:val="16"/>
              </w:rPr>
            </w:pPr>
          </w:p>
        </w:tc>
      </w:tr>
      <w:tr w:rsidR="0025290E" w:rsidRPr="006A39FD" w14:paraId="029D7912" w14:textId="77777777" w:rsidTr="006A39FD">
        <w:tc>
          <w:tcPr>
            <w:tcW w:w="0" w:type="auto"/>
          </w:tcPr>
          <w:p w14:paraId="1B6DE6FE" w14:textId="77777777" w:rsidR="0025290E" w:rsidRPr="006A39FD" w:rsidRDefault="006A39FD">
            <w:pPr>
              <w:rPr>
                <w:sz w:val="16"/>
              </w:rPr>
            </w:pPr>
            <w:r w:rsidRPr="006A39FD">
              <w:rPr>
                <w:sz w:val="16"/>
              </w:rPr>
              <w:t>Accounts Payable Accountant</w:t>
            </w:r>
          </w:p>
        </w:tc>
        <w:tc>
          <w:tcPr>
            <w:tcW w:w="0" w:type="auto"/>
          </w:tcPr>
          <w:p w14:paraId="62435040" w14:textId="77777777" w:rsidR="0025290E" w:rsidRPr="006A39FD" w:rsidRDefault="006A39FD">
            <w:pPr>
              <w:rPr>
                <w:sz w:val="16"/>
              </w:rPr>
            </w:pPr>
            <w:r w:rsidRPr="006A39FD">
              <w:rPr>
                <w:rStyle w:val="SAPMonospace"/>
                <w:sz w:val="16"/>
              </w:rPr>
              <w:t>SAP_BR_AP_ACCOUNTANT</w:t>
            </w:r>
          </w:p>
        </w:tc>
        <w:tc>
          <w:tcPr>
            <w:tcW w:w="0" w:type="auto"/>
          </w:tcPr>
          <w:p w14:paraId="4B6A8702" w14:textId="77777777" w:rsidR="0025290E" w:rsidRPr="006A39FD" w:rsidRDefault="006A39FD">
            <w:pPr>
              <w:rPr>
                <w:sz w:val="16"/>
              </w:rPr>
            </w:pPr>
            <w:r w:rsidRPr="006A39FD">
              <w:rPr>
                <w:sz w:val="16"/>
              </w:rPr>
              <w:t>Accounts Payable</w:t>
            </w:r>
          </w:p>
        </w:tc>
        <w:tc>
          <w:tcPr>
            <w:tcW w:w="0" w:type="auto"/>
          </w:tcPr>
          <w:p w14:paraId="50CA36CF" w14:textId="77777777" w:rsidR="0025290E" w:rsidRPr="006A39FD" w:rsidRDefault="006A39FD">
            <w:pPr>
              <w:rPr>
                <w:sz w:val="16"/>
              </w:rPr>
            </w:pPr>
            <w:r w:rsidRPr="006A39FD">
              <w:rPr>
                <w:rStyle w:val="SAPMonospace"/>
                <w:sz w:val="16"/>
              </w:rPr>
              <w:t>SAP_SFIN_SP_AP_ACC</w:t>
            </w:r>
          </w:p>
        </w:tc>
        <w:tc>
          <w:tcPr>
            <w:tcW w:w="0" w:type="auto"/>
          </w:tcPr>
          <w:p w14:paraId="78A5904B" w14:textId="77777777" w:rsidR="0025290E" w:rsidRPr="006A39FD" w:rsidRDefault="0025290E">
            <w:pPr>
              <w:rPr>
                <w:sz w:val="16"/>
              </w:rPr>
            </w:pPr>
          </w:p>
        </w:tc>
      </w:tr>
      <w:tr w:rsidR="0025290E" w:rsidRPr="006A39FD" w14:paraId="0B0CDFD3" w14:textId="77777777" w:rsidTr="006A39FD">
        <w:tc>
          <w:tcPr>
            <w:tcW w:w="0" w:type="auto"/>
          </w:tcPr>
          <w:p w14:paraId="6E3A69B3" w14:textId="77777777" w:rsidR="0025290E" w:rsidRPr="006A39FD" w:rsidRDefault="006A39FD">
            <w:pPr>
              <w:rPr>
                <w:sz w:val="16"/>
              </w:rPr>
            </w:pPr>
            <w:r w:rsidRPr="006A39FD">
              <w:rPr>
                <w:sz w:val="16"/>
              </w:rPr>
              <w:t>Accounts Receivable Manager</w:t>
            </w:r>
          </w:p>
        </w:tc>
        <w:tc>
          <w:tcPr>
            <w:tcW w:w="0" w:type="auto"/>
          </w:tcPr>
          <w:p w14:paraId="51F5E0C7" w14:textId="77777777" w:rsidR="0025290E" w:rsidRPr="006A39FD" w:rsidRDefault="006A39FD">
            <w:pPr>
              <w:rPr>
                <w:sz w:val="16"/>
              </w:rPr>
            </w:pPr>
            <w:r w:rsidRPr="006A39FD">
              <w:rPr>
                <w:rStyle w:val="SAPMonospace"/>
                <w:sz w:val="16"/>
              </w:rPr>
              <w:t>SAP_BR_AR_MANAGER</w:t>
            </w:r>
          </w:p>
        </w:tc>
        <w:tc>
          <w:tcPr>
            <w:tcW w:w="0" w:type="auto"/>
          </w:tcPr>
          <w:p w14:paraId="60BD20A9" w14:textId="77777777" w:rsidR="0025290E" w:rsidRPr="006A39FD" w:rsidRDefault="006A39FD">
            <w:pPr>
              <w:rPr>
                <w:sz w:val="16"/>
              </w:rPr>
            </w:pPr>
            <w:r w:rsidRPr="006A39FD">
              <w:rPr>
                <w:sz w:val="16"/>
              </w:rPr>
              <w:t>Accounts Receivable</w:t>
            </w:r>
          </w:p>
        </w:tc>
        <w:tc>
          <w:tcPr>
            <w:tcW w:w="0" w:type="auto"/>
          </w:tcPr>
          <w:p w14:paraId="529AE296" w14:textId="77777777" w:rsidR="0025290E" w:rsidRPr="006A39FD" w:rsidRDefault="006A39FD">
            <w:pPr>
              <w:rPr>
                <w:sz w:val="16"/>
              </w:rPr>
            </w:pPr>
            <w:r w:rsidRPr="006A39FD">
              <w:rPr>
                <w:rStyle w:val="SAPMonospace"/>
                <w:sz w:val="16"/>
              </w:rPr>
              <w:t>SAP_SFIN_SP_AR_MANAGER</w:t>
            </w:r>
          </w:p>
        </w:tc>
        <w:tc>
          <w:tcPr>
            <w:tcW w:w="0" w:type="auto"/>
          </w:tcPr>
          <w:p w14:paraId="1AF3839D" w14:textId="77777777" w:rsidR="006A39FD" w:rsidRPr="006A39FD" w:rsidRDefault="006A39FD">
            <w:pPr>
              <w:rPr>
                <w:sz w:val="16"/>
              </w:rPr>
            </w:pPr>
          </w:p>
        </w:tc>
      </w:tr>
    </w:tbl>
    <w:p w14:paraId="07F36790" w14:textId="77777777" w:rsidR="0025290E" w:rsidRDefault="006A39FD">
      <w:pPr>
        <w:pStyle w:val="Heading1"/>
      </w:pPr>
      <w:bookmarkStart w:id="10" w:name="unique_5"/>
      <w:bookmarkStart w:id="11" w:name="_Toc176765735"/>
      <w:r>
        <w:lastRenderedPageBreak/>
        <w:t>Overview Table</w:t>
      </w:r>
      <w:bookmarkEnd w:id="10"/>
      <w:bookmarkEnd w:id="11"/>
    </w:p>
    <w:p w14:paraId="1FD8C4D9" w14:textId="77777777" w:rsidR="0025290E" w:rsidRDefault="006A39FD">
      <w:r>
        <w:t>This scope item consists of several process steps provided in the following table.</w:t>
      </w:r>
    </w:p>
    <w:tbl>
      <w:tblPr>
        <w:tblStyle w:val="SAPNote"/>
        <w:tblW w:w="4975" w:type="pct"/>
        <w:tblLook w:val="0480" w:firstRow="0" w:lastRow="0" w:firstColumn="1" w:lastColumn="0" w:noHBand="0" w:noVBand="1"/>
      </w:tblPr>
      <w:tblGrid>
        <w:gridCol w:w="14195"/>
      </w:tblGrid>
      <w:tr w:rsidR="0025290E" w14:paraId="0101ED17" w14:textId="77777777" w:rsidTr="006A39FD">
        <w:tc>
          <w:tcPr>
            <w:tcW w:w="0" w:type="auto"/>
          </w:tcPr>
          <w:p w14:paraId="0E700345" w14:textId="77777777" w:rsidR="006A39FD" w:rsidRDefault="006A39FD">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2519CCAB" w14:textId="77777777" w:rsidR="006A39FD" w:rsidRDefault="006A39FD">
            <w:r>
              <w:t>You can find all other apps not included on the homepage using the search bar.</w:t>
            </w:r>
          </w:p>
          <w:p w14:paraId="73D9AE55" w14:textId="7A3A2E94" w:rsidR="0025290E" w:rsidRDefault="006A39FD">
            <w:r>
              <w:t xml:space="preserve">If you want to personalize the homepage and include the hidden apps, navigate to your user profile and choose </w:t>
            </w:r>
            <w:r>
              <w:rPr>
                <w:rStyle w:val="SAPScreenElement"/>
              </w:rPr>
              <w:t>App Finder</w:t>
            </w:r>
            <w:r>
              <w:t>.</w:t>
            </w:r>
          </w:p>
        </w:tc>
      </w:tr>
    </w:tbl>
    <w:p w14:paraId="41F148B9" w14:textId="77777777" w:rsidR="006A39FD" w:rsidRDefault="006A39FD">
      <w:pPr>
        <w:spacing w:before="0" w:after="0"/>
        <w:rPr>
          <w:vanish/>
        </w:rPr>
      </w:pPr>
    </w:p>
    <w:tbl>
      <w:tblPr>
        <w:tblStyle w:val="SAPStandardTable"/>
        <w:tblW w:w="5000" w:type="pct"/>
        <w:tblInd w:w="3" w:type="dxa"/>
        <w:tblLook w:val="0620" w:firstRow="1" w:lastRow="0" w:firstColumn="0" w:lastColumn="0" w:noHBand="1" w:noVBand="1"/>
      </w:tblPr>
      <w:tblGrid>
        <w:gridCol w:w="3598"/>
        <w:gridCol w:w="2717"/>
        <w:gridCol w:w="3689"/>
        <w:gridCol w:w="4300"/>
      </w:tblGrid>
      <w:tr w:rsidR="0025290E" w:rsidRPr="006A39FD" w14:paraId="2AF3FADF" w14:textId="77777777" w:rsidTr="006A39FD">
        <w:trPr>
          <w:cnfStyle w:val="100000000000" w:firstRow="1" w:lastRow="0" w:firstColumn="0" w:lastColumn="0" w:oddVBand="0" w:evenVBand="0" w:oddHBand="0" w:evenHBand="0" w:firstRowFirstColumn="0" w:firstRowLastColumn="0" w:lastRowFirstColumn="0" w:lastRowLastColumn="0"/>
        </w:trPr>
        <w:tc>
          <w:tcPr>
            <w:tcW w:w="0" w:type="auto"/>
          </w:tcPr>
          <w:p w14:paraId="607FB1FB" w14:textId="77777777" w:rsidR="0025290E" w:rsidRPr="006A39FD" w:rsidRDefault="006A39FD">
            <w:pPr>
              <w:pStyle w:val="SAPTableHeader"/>
              <w:rPr>
                <w:sz w:val="16"/>
              </w:rPr>
            </w:pPr>
            <w:r w:rsidRPr="006A39FD">
              <w:rPr>
                <w:sz w:val="16"/>
              </w:rPr>
              <w:t>Process Step</w:t>
            </w:r>
          </w:p>
        </w:tc>
        <w:tc>
          <w:tcPr>
            <w:tcW w:w="0" w:type="auto"/>
          </w:tcPr>
          <w:p w14:paraId="1DDBC825" w14:textId="77777777" w:rsidR="0025290E" w:rsidRPr="006A39FD" w:rsidRDefault="006A39FD">
            <w:pPr>
              <w:pStyle w:val="SAPTableHeader"/>
              <w:rPr>
                <w:sz w:val="16"/>
              </w:rPr>
            </w:pPr>
            <w:r w:rsidRPr="006A39FD">
              <w:rPr>
                <w:sz w:val="16"/>
              </w:rPr>
              <w:t>Business Role</w:t>
            </w:r>
          </w:p>
        </w:tc>
        <w:tc>
          <w:tcPr>
            <w:tcW w:w="0" w:type="auto"/>
          </w:tcPr>
          <w:p w14:paraId="139A04BE" w14:textId="77777777" w:rsidR="0025290E" w:rsidRPr="006A39FD" w:rsidRDefault="006A39FD">
            <w:pPr>
              <w:pStyle w:val="SAPTableHeader"/>
              <w:rPr>
                <w:sz w:val="16"/>
              </w:rPr>
            </w:pPr>
            <w:r w:rsidRPr="006A39FD">
              <w:rPr>
                <w:sz w:val="16"/>
              </w:rPr>
              <w:t>Transaction/App</w:t>
            </w:r>
          </w:p>
        </w:tc>
        <w:tc>
          <w:tcPr>
            <w:tcW w:w="0" w:type="auto"/>
          </w:tcPr>
          <w:p w14:paraId="16B4A393" w14:textId="77777777" w:rsidR="0025290E" w:rsidRPr="006A39FD" w:rsidRDefault="006A39FD">
            <w:pPr>
              <w:pStyle w:val="SAPTableHeader"/>
              <w:rPr>
                <w:sz w:val="16"/>
              </w:rPr>
            </w:pPr>
            <w:r w:rsidRPr="006A39FD">
              <w:rPr>
                <w:sz w:val="16"/>
              </w:rPr>
              <w:t>Expected Results</w:t>
            </w:r>
          </w:p>
        </w:tc>
      </w:tr>
      <w:tr w:rsidR="0025290E" w:rsidRPr="006A39FD" w14:paraId="57115A01" w14:textId="77777777" w:rsidTr="006A39FD">
        <w:tc>
          <w:tcPr>
            <w:tcW w:w="0" w:type="auto"/>
          </w:tcPr>
          <w:p w14:paraId="6CEC06E3" w14:textId="12B424F8" w:rsidR="0025290E" w:rsidRPr="006A39FD" w:rsidRDefault="006A39FD">
            <w:pPr>
              <w:rPr>
                <w:sz w:val="16"/>
              </w:rPr>
            </w:pPr>
            <w:hyperlink r:id="rId10" w:history="1">
              <w:r w:rsidRPr="006A39FD">
                <w:rPr>
                  <w:sz w:val="16"/>
                </w:rPr>
                <w:t>Accounts Payable Overview</w:t>
              </w:r>
            </w:hyperlink>
            <w:r w:rsidRPr="006A39FD">
              <w:rPr>
                <w:sz w:val="16"/>
              </w:rPr>
              <w:t xml:space="preserve">  [page ] </w:t>
            </w:r>
            <w:r w:rsidRPr="006A39FD">
              <w:rPr>
                <w:sz w:val="16"/>
              </w:rPr>
              <w:fldChar w:fldCharType="begin"/>
            </w:r>
            <w:r w:rsidRPr="006A39FD">
              <w:rPr>
                <w:sz w:val="16"/>
              </w:rPr>
              <w:instrText xml:space="preserve"> PAGEREF unique_6 </w:instrText>
            </w:r>
            <w:r w:rsidRPr="006A39FD">
              <w:rPr>
                <w:sz w:val="16"/>
              </w:rPr>
              <w:fldChar w:fldCharType="separate"/>
            </w:r>
            <w:r>
              <w:rPr>
                <w:noProof/>
                <w:sz w:val="16"/>
              </w:rPr>
              <w:t>5</w:t>
            </w:r>
            <w:r w:rsidRPr="006A39FD">
              <w:rPr>
                <w:sz w:val="16"/>
              </w:rPr>
              <w:fldChar w:fldCharType="end"/>
            </w:r>
          </w:p>
        </w:tc>
        <w:tc>
          <w:tcPr>
            <w:tcW w:w="0" w:type="auto"/>
          </w:tcPr>
          <w:p w14:paraId="0AF3FE9A" w14:textId="77777777" w:rsidR="006A39FD" w:rsidRPr="006A39FD" w:rsidRDefault="006A39FD">
            <w:pPr>
              <w:rPr>
                <w:sz w:val="16"/>
              </w:rPr>
            </w:pPr>
            <w:r w:rsidRPr="006A39FD">
              <w:rPr>
                <w:sz w:val="16"/>
              </w:rPr>
              <w:t>Accounts Payable Manager</w:t>
            </w:r>
          </w:p>
          <w:p w14:paraId="37D6228A" w14:textId="69CD7AFC" w:rsidR="0025290E" w:rsidRPr="006A39FD" w:rsidRDefault="006A39FD">
            <w:pPr>
              <w:rPr>
                <w:sz w:val="16"/>
              </w:rPr>
            </w:pPr>
            <w:r w:rsidRPr="006A39FD">
              <w:rPr>
                <w:sz w:val="16"/>
              </w:rPr>
              <w:t>Accounts Payable Accountant</w:t>
            </w:r>
          </w:p>
        </w:tc>
        <w:tc>
          <w:tcPr>
            <w:tcW w:w="0" w:type="auto"/>
          </w:tcPr>
          <w:p w14:paraId="2CF7E4F8" w14:textId="77777777" w:rsidR="0025290E" w:rsidRPr="006A39FD" w:rsidRDefault="006A39FD">
            <w:pPr>
              <w:rPr>
                <w:sz w:val="16"/>
              </w:rPr>
            </w:pPr>
            <w:r w:rsidRPr="006A39FD">
              <w:rPr>
                <w:rStyle w:val="SAPScreenElement"/>
                <w:sz w:val="16"/>
              </w:rPr>
              <w:t>Accounts Payable Overview</w:t>
            </w:r>
            <w:r w:rsidRPr="006A39FD">
              <w:rPr>
                <w:sz w:val="16"/>
              </w:rPr>
              <w:t xml:space="preserve"> </w:t>
            </w:r>
            <w:r w:rsidRPr="006A39FD">
              <w:rPr>
                <w:rStyle w:val="SAPMonospace"/>
                <w:sz w:val="16"/>
              </w:rPr>
              <w:t>(F2917)</w:t>
            </w:r>
          </w:p>
        </w:tc>
        <w:tc>
          <w:tcPr>
            <w:tcW w:w="0" w:type="auto"/>
          </w:tcPr>
          <w:p w14:paraId="3D17D9F5" w14:textId="77777777" w:rsidR="0025290E" w:rsidRPr="006A39FD" w:rsidRDefault="006A39FD">
            <w:pPr>
              <w:rPr>
                <w:sz w:val="16"/>
              </w:rPr>
            </w:pPr>
            <w:r w:rsidRPr="006A39FD">
              <w:rPr>
                <w:sz w:val="16"/>
              </w:rPr>
              <w:t>The SAP Fiori overview page running is correctly.</w:t>
            </w:r>
          </w:p>
        </w:tc>
      </w:tr>
      <w:tr w:rsidR="0025290E" w:rsidRPr="006A39FD" w14:paraId="20F492C2" w14:textId="77777777" w:rsidTr="006A39FD">
        <w:tc>
          <w:tcPr>
            <w:tcW w:w="0" w:type="auto"/>
          </w:tcPr>
          <w:p w14:paraId="4FB6B593" w14:textId="6EF24A1C" w:rsidR="0025290E" w:rsidRPr="006A39FD" w:rsidRDefault="006A39FD">
            <w:pPr>
              <w:rPr>
                <w:sz w:val="16"/>
              </w:rPr>
            </w:pPr>
            <w:hyperlink r:id="rId11" w:history="1">
              <w:r w:rsidRPr="006A39FD">
                <w:rPr>
                  <w:sz w:val="16"/>
                </w:rPr>
                <w:t>Accounts Receivable Overview</w:t>
              </w:r>
            </w:hyperlink>
            <w:r w:rsidRPr="006A39FD">
              <w:rPr>
                <w:sz w:val="16"/>
              </w:rPr>
              <w:t xml:space="preserve">  [page ] </w:t>
            </w:r>
            <w:r w:rsidRPr="006A39FD">
              <w:rPr>
                <w:sz w:val="16"/>
              </w:rPr>
              <w:fldChar w:fldCharType="begin"/>
            </w:r>
            <w:r w:rsidRPr="006A39FD">
              <w:rPr>
                <w:sz w:val="16"/>
              </w:rPr>
              <w:instrText xml:space="preserve"> PAGEREF unique_7 </w:instrText>
            </w:r>
            <w:r w:rsidRPr="006A39FD">
              <w:rPr>
                <w:sz w:val="16"/>
              </w:rPr>
              <w:fldChar w:fldCharType="separate"/>
            </w:r>
            <w:r>
              <w:rPr>
                <w:noProof/>
                <w:sz w:val="16"/>
              </w:rPr>
              <w:t>7</w:t>
            </w:r>
            <w:r w:rsidRPr="006A39FD">
              <w:rPr>
                <w:sz w:val="16"/>
              </w:rPr>
              <w:fldChar w:fldCharType="end"/>
            </w:r>
          </w:p>
        </w:tc>
        <w:tc>
          <w:tcPr>
            <w:tcW w:w="0" w:type="auto"/>
          </w:tcPr>
          <w:p w14:paraId="2F60A0BE" w14:textId="77777777" w:rsidR="0025290E" w:rsidRPr="006A39FD" w:rsidRDefault="006A39FD">
            <w:pPr>
              <w:rPr>
                <w:sz w:val="16"/>
              </w:rPr>
            </w:pPr>
            <w:r w:rsidRPr="006A39FD">
              <w:rPr>
                <w:sz w:val="16"/>
              </w:rPr>
              <w:t>Accounts Receivable Manager</w:t>
            </w:r>
          </w:p>
        </w:tc>
        <w:tc>
          <w:tcPr>
            <w:tcW w:w="0" w:type="auto"/>
          </w:tcPr>
          <w:p w14:paraId="290378C9" w14:textId="77777777" w:rsidR="0025290E" w:rsidRPr="006A39FD" w:rsidRDefault="006A39FD">
            <w:pPr>
              <w:rPr>
                <w:sz w:val="16"/>
              </w:rPr>
            </w:pPr>
            <w:r w:rsidRPr="006A39FD">
              <w:rPr>
                <w:rStyle w:val="SAPScreenElement"/>
                <w:sz w:val="16"/>
              </w:rPr>
              <w:t>Accounts Receivable Overview</w:t>
            </w:r>
            <w:r w:rsidRPr="006A39FD">
              <w:rPr>
                <w:sz w:val="16"/>
              </w:rPr>
              <w:t xml:space="preserve"> </w:t>
            </w:r>
            <w:r w:rsidRPr="006A39FD">
              <w:rPr>
                <w:rStyle w:val="SAPMonospace"/>
                <w:sz w:val="16"/>
              </w:rPr>
              <w:t>(F3242)</w:t>
            </w:r>
          </w:p>
        </w:tc>
        <w:tc>
          <w:tcPr>
            <w:tcW w:w="0" w:type="auto"/>
          </w:tcPr>
          <w:p w14:paraId="053D6FBF" w14:textId="77777777" w:rsidR="0025290E" w:rsidRPr="006A39FD" w:rsidRDefault="006A39FD">
            <w:pPr>
              <w:rPr>
                <w:sz w:val="16"/>
              </w:rPr>
            </w:pPr>
            <w:r w:rsidRPr="006A39FD">
              <w:rPr>
                <w:sz w:val="16"/>
              </w:rPr>
              <w:t>The SAP Fiori overview page running is correctly.</w:t>
            </w:r>
          </w:p>
        </w:tc>
      </w:tr>
    </w:tbl>
    <w:p w14:paraId="61AEE1EF" w14:textId="77777777" w:rsidR="0025290E" w:rsidRDefault="006A39FD">
      <w:pPr>
        <w:pStyle w:val="Heading1"/>
      </w:pPr>
      <w:bookmarkStart w:id="12" w:name="unique_8"/>
      <w:bookmarkStart w:id="13" w:name="_Toc176765736"/>
      <w:r>
        <w:lastRenderedPageBreak/>
        <w:t>Test Procedures</w:t>
      </w:r>
      <w:bookmarkEnd w:id="12"/>
      <w:bookmarkEnd w:id="13"/>
    </w:p>
    <w:p w14:paraId="0D1E7647" w14:textId="77777777" w:rsidR="0025290E" w:rsidRDefault="006A39FD">
      <w:r>
        <w:t>This section describes test procedures for each process step that belongs to this scope item.</w:t>
      </w:r>
    </w:p>
    <w:p w14:paraId="64AC3D36" w14:textId="77777777" w:rsidR="0025290E" w:rsidRDefault="006A39FD">
      <w:pPr>
        <w:pStyle w:val="Heading2"/>
      </w:pPr>
      <w:bookmarkStart w:id="14" w:name="unique_6"/>
      <w:bookmarkStart w:id="15" w:name="_Toc176765737"/>
      <w:r>
        <w:t>Accounts Payable Overview</w:t>
      </w:r>
      <w:bookmarkEnd w:id="14"/>
      <w:bookmarkEnd w:id="15"/>
    </w:p>
    <w:p w14:paraId="3EB51C08" w14:textId="77777777" w:rsidR="0025290E" w:rsidRDefault="006A39FD">
      <w:pPr>
        <w:pStyle w:val="SAPKeyblockTitle"/>
      </w:pPr>
      <w:r>
        <w:t>Test Administration</w:t>
      </w:r>
    </w:p>
    <w:p w14:paraId="45012976" w14:textId="77777777" w:rsidR="0025290E" w:rsidRDefault="006A39FD">
      <w:r>
        <w:t xml:space="preserve">Customer project: Fill </w:t>
      </w:r>
      <w:r>
        <w:t>in the project-specific parts.</w:t>
      </w:r>
    </w:p>
    <w:p w14:paraId="58A06371" w14:textId="77777777" w:rsidR="0025290E" w:rsidRDefault="0025290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5290E" w:rsidRPr="006A39FD" w14:paraId="01BEA365" w14:textId="77777777" w:rsidTr="006A39F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C13BC25" w14:textId="77777777" w:rsidR="0025290E" w:rsidRPr="006A39FD" w:rsidRDefault="006A39FD">
            <w:pPr>
              <w:rPr>
                <w:sz w:val="12"/>
              </w:rPr>
            </w:pPr>
            <w:r w:rsidRPr="006A39F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25A5F8" w14:textId="77777777" w:rsidR="0025290E" w:rsidRPr="006A39FD" w:rsidRDefault="006A39FD">
            <w:pPr>
              <w:rPr>
                <w:sz w:val="12"/>
              </w:rPr>
            </w:pPr>
            <w:r w:rsidRPr="006A39F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5CDC5C" w14:textId="77777777" w:rsidR="0025290E" w:rsidRPr="006A39FD" w:rsidRDefault="006A39FD">
            <w:pPr>
              <w:rPr>
                <w:sz w:val="12"/>
              </w:rPr>
            </w:pPr>
            <w:r w:rsidRPr="006A39F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7E70EB" w14:textId="77777777" w:rsidR="006A39FD" w:rsidRPr="006A39FD" w:rsidRDefault="006A39FD">
            <w:pPr>
              <w:rPr>
                <w:sz w:val="12"/>
              </w:rPr>
            </w:pPr>
          </w:p>
        </w:tc>
      </w:tr>
      <w:tr w:rsidR="0025290E" w:rsidRPr="006A39FD" w14:paraId="3B37927B" w14:textId="77777777" w:rsidTr="006A39F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8EF9C4" w14:textId="77777777" w:rsidR="0025290E" w:rsidRPr="006A39FD" w:rsidRDefault="006A39FD">
            <w:pPr>
              <w:rPr>
                <w:sz w:val="12"/>
              </w:rPr>
            </w:pPr>
            <w:r w:rsidRPr="006A39F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D107DCA" w14:textId="77777777" w:rsidR="006A39FD" w:rsidRPr="006A39FD" w:rsidRDefault="006A39F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B697F3" w14:textId="77777777" w:rsidR="0025290E" w:rsidRPr="006A39FD" w:rsidRDefault="006A39FD">
            <w:pPr>
              <w:rPr>
                <w:sz w:val="12"/>
              </w:rPr>
            </w:pPr>
            <w:r w:rsidRPr="006A39F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3F00D35" w14:textId="77777777" w:rsidR="006A39FD" w:rsidRPr="006A39FD" w:rsidRDefault="006A39FD">
            <w:pPr>
              <w:rPr>
                <w:sz w:val="12"/>
              </w:rPr>
            </w:pPr>
          </w:p>
        </w:tc>
      </w:tr>
      <w:tr w:rsidR="0025290E" w:rsidRPr="006A39FD" w14:paraId="21C50D43" w14:textId="77777777" w:rsidTr="006A39F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FB458F" w14:textId="77777777" w:rsidR="0025290E" w:rsidRPr="006A39FD" w:rsidRDefault="006A39FD">
            <w:pPr>
              <w:rPr>
                <w:sz w:val="12"/>
              </w:rPr>
            </w:pPr>
            <w:r w:rsidRPr="006A39F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BA866BA" w14:textId="77777777" w:rsidR="006A39FD" w:rsidRPr="006A39FD" w:rsidRDefault="006A39F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79B700" w14:textId="77777777" w:rsidR="0025290E" w:rsidRPr="006A39FD" w:rsidRDefault="006A39FD">
            <w:pPr>
              <w:rPr>
                <w:sz w:val="12"/>
              </w:rPr>
            </w:pPr>
            <w:r w:rsidRPr="006A39F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6E5524" w14:textId="77777777" w:rsidR="0025290E" w:rsidRPr="006A39FD" w:rsidRDefault="006A39FD">
            <w:pPr>
              <w:rPr>
                <w:sz w:val="12"/>
              </w:rPr>
            </w:pPr>
            <w:r w:rsidRPr="006A39FD">
              <w:rPr>
                <w:rStyle w:val="SAPUserEntry"/>
                <w:sz w:val="12"/>
              </w:rPr>
              <w:t>&lt;State the Service Provider, Customer or Joint Service Provider and Customer&gt;</w:t>
            </w:r>
          </w:p>
        </w:tc>
      </w:tr>
    </w:tbl>
    <w:p w14:paraId="1F9A8C3F" w14:textId="77777777" w:rsidR="0025290E" w:rsidRDefault="006A39FD">
      <w:pPr>
        <w:pStyle w:val="SAPKeyblockTitle"/>
      </w:pPr>
      <w:r>
        <w:t>Prerequisite</w:t>
      </w:r>
    </w:p>
    <w:p w14:paraId="07031C9D" w14:textId="77777777" w:rsidR="0025290E" w:rsidRDefault="006A39FD">
      <w:r>
        <w:t>You have already implemented Accounts Payable Overview. Please check if it is running correctly.</w:t>
      </w:r>
    </w:p>
    <w:p w14:paraId="1D6D70B4" w14:textId="77777777" w:rsidR="0025290E" w:rsidRDefault="006A39FD">
      <w:pPr>
        <w:pStyle w:val="SAPKeyblockTitle"/>
      </w:pPr>
      <w:r>
        <w:t>Procedure</w:t>
      </w:r>
    </w:p>
    <w:tbl>
      <w:tblPr>
        <w:tblStyle w:val="SAPStandardTable"/>
        <w:tblW w:w="5000" w:type="pct"/>
        <w:tblInd w:w="3" w:type="dxa"/>
        <w:tblLook w:val="0620" w:firstRow="1" w:lastRow="0" w:firstColumn="0" w:lastColumn="0" w:noHBand="1" w:noVBand="1"/>
      </w:tblPr>
      <w:tblGrid>
        <w:gridCol w:w="617"/>
        <w:gridCol w:w="2076"/>
        <w:gridCol w:w="5801"/>
        <w:gridCol w:w="4818"/>
        <w:gridCol w:w="992"/>
      </w:tblGrid>
      <w:tr w:rsidR="0025290E" w:rsidRPr="006A39FD" w14:paraId="77E1900B" w14:textId="77777777" w:rsidTr="006A39FD">
        <w:trPr>
          <w:cnfStyle w:val="100000000000" w:firstRow="1" w:lastRow="0" w:firstColumn="0" w:lastColumn="0" w:oddVBand="0" w:evenVBand="0" w:oddHBand="0" w:evenHBand="0" w:firstRowFirstColumn="0" w:firstRowLastColumn="0" w:lastRowFirstColumn="0" w:lastRowLastColumn="0"/>
        </w:trPr>
        <w:tc>
          <w:tcPr>
            <w:tcW w:w="0" w:type="auto"/>
          </w:tcPr>
          <w:p w14:paraId="0A896FAD" w14:textId="77777777" w:rsidR="0025290E" w:rsidRPr="006A39FD" w:rsidRDefault="006A39FD">
            <w:pPr>
              <w:pStyle w:val="SAPTableHeader"/>
              <w:rPr>
                <w:sz w:val="16"/>
              </w:rPr>
            </w:pPr>
            <w:r w:rsidRPr="006A39FD">
              <w:rPr>
                <w:sz w:val="16"/>
              </w:rPr>
              <w:t>Test Step #</w:t>
            </w:r>
          </w:p>
        </w:tc>
        <w:tc>
          <w:tcPr>
            <w:tcW w:w="0" w:type="auto"/>
          </w:tcPr>
          <w:p w14:paraId="558E01DC" w14:textId="77777777" w:rsidR="0025290E" w:rsidRPr="006A39FD" w:rsidRDefault="006A39FD">
            <w:pPr>
              <w:pStyle w:val="SAPTableHeader"/>
              <w:rPr>
                <w:sz w:val="16"/>
              </w:rPr>
            </w:pPr>
            <w:r w:rsidRPr="006A39FD">
              <w:rPr>
                <w:sz w:val="16"/>
              </w:rPr>
              <w:t>Test Step Name</w:t>
            </w:r>
          </w:p>
        </w:tc>
        <w:tc>
          <w:tcPr>
            <w:tcW w:w="0" w:type="auto"/>
          </w:tcPr>
          <w:p w14:paraId="43EA2FBC" w14:textId="77777777" w:rsidR="0025290E" w:rsidRPr="006A39FD" w:rsidRDefault="006A39FD">
            <w:pPr>
              <w:pStyle w:val="SAPTableHeader"/>
              <w:rPr>
                <w:sz w:val="16"/>
              </w:rPr>
            </w:pPr>
            <w:r w:rsidRPr="006A39FD">
              <w:rPr>
                <w:sz w:val="16"/>
              </w:rPr>
              <w:t>Instruction</w:t>
            </w:r>
          </w:p>
        </w:tc>
        <w:tc>
          <w:tcPr>
            <w:tcW w:w="0" w:type="auto"/>
          </w:tcPr>
          <w:p w14:paraId="0A361ED6" w14:textId="77777777" w:rsidR="0025290E" w:rsidRPr="006A39FD" w:rsidRDefault="006A39FD">
            <w:pPr>
              <w:pStyle w:val="SAPTableHeader"/>
              <w:rPr>
                <w:sz w:val="16"/>
              </w:rPr>
            </w:pPr>
            <w:r w:rsidRPr="006A39FD">
              <w:rPr>
                <w:sz w:val="16"/>
              </w:rPr>
              <w:t>Expected Result</w:t>
            </w:r>
          </w:p>
        </w:tc>
        <w:tc>
          <w:tcPr>
            <w:tcW w:w="0" w:type="auto"/>
          </w:tcPr>
          <w:p w14:paraId="59499B8F" w14:textId="77777777" w:rsidR="0025290E" w:rsidRPr="006A39FD" w:rsidRDefault="006A39FD">
            <w:pPr>
              <w:pStyle w:val="SAPTableHeader"/>
              <w:rPr>
                <w:sz w:val="16"/>
              </w:rPr>
            </w:pPr>
            <w:r w:rsidRPr="006A39FD">
              <w:rPr>
                <w:sz w:val="16"/>
              </w:rPr>
              <w:t>Pass / Fail / Comment</w:t>
            </w:r>
          </w:p>
        </w:tc>
      </w:tr>
      <w:tr w:rsidR="0025290E" w:rsidRPr="006A39FD" w14:paraId="35056B13" w14:textId="77777777" w:rsidTr="006A39FD">
        <w:tc>
          <w:tcPr>
            <w:tcW w:w="0" w:type="auto"/>
          </w:tcPr>
          <w:p w14:paraId="235FE0B2" w14:textId="77777777" w:rsidR="0025290E" w:rsidRPr="006A39FD" w:rsidRDefault="006A39FD">
            <w:pPr>
              <w:rPr>
                <w:sz w:val="16"/>
              </w:rPr>
            </w:pPr>
            <w:r w:rsidRPr="006A39FD">
              <w:rPr>
                <w:sz w:val="16"/>
              </w:rPr>
              <w:t>1</w:t>
            </w:r>
          </w:p>
        </w:tc>
        <w:tc>
          <w:tcPr>
            <w:tcW w:w="0" w:type="auto"/>
          </w:tcPr>
          <w:p w14:paraId="303BD951" w14:textId="77777777" w:rsidR="0025290E" w:rsidRPr="006A39FD" w:rsidRDefault="006A39FD">
            <w:pPr>
              <w:rPr>
                <w:sz w:val="16"/>
              </w:rPr>
            </w:pPr>
            <w:r w:rsidRPr="006A39FD">
              <w:rPr>
                <w:rStyle w:val="SAPEmphasis"/>
                <w:sz w:val="16"/>
              </w:rPr>
              <w:t>Log On</w:t>
            </w:r>
          </w:p>
        </w:tc>
        <w:tc>
          <w:tcPr>
            <w:tcW w:w="0" w:type="auto"/>
          </w:tcPr>
          <w:p w14:paraId="030CCB4D" w14:textId="77777777" w:rsidR="0025290E" w:rsidRPr="006A39FD" w:rsidRDefault="006A39FD">
            <w:pPr>
              <w:rPr>
                <w:sz w:val="16"/>
              </w:rPr>
            </w:pPr>
            <w:r w:rsidRPr="006A39FD">
              <w:rPr>
                <w:sz w:val="16"/>
              </w:rPr>
              <w:t>Log on to the SAP Fiori launchpad as Accounts Payable Manager.</w:t>
            </w:r>
          </w:p>
        </w:tc>
        <w:tc>
          <w:tcPr>
            <w:tcW w:w="0" w:type="auto"/>
          </w:tcPr>
          <w:p w14:paraId="1CDFF868" w14:textId="77777777" w:rsidR="0025290E" w:rsidRPr="006A39FD" w:rsidRDefault="006A39FD">
            <w:pPr>
              <w:rPr>
                <w:sz w:val="16"/>
              </w:rPr>
            </w:pPr>
            <w:r w:rsidRPr="006A39FD">
              <w:rPr>
                <w:sz w:val="16"/>
              </w:rPr>
              <w:t>The SAP Fiori launchpad is displayed.</w:t>
            </w:r>
          </w:p>
        </w:tc>
        <w:tc>
          <w:tcPr>
            <w:tcW w:w="0" w:type="auto"/>
          </w:tcPr>
          <w:p w14:paraId="5749606F" w14:textId="77777777" w:rsidR="0025290E" w:rsidRPr="006A39FD" w:rsidRDefault="0025290E">
            <w:pPr>
              <w:rPr>
                <w:sz w:val="16"/>
              </w:rPr>
            </w:pPr>
          </w:p>
        </w:tc>
      </w:tr>
      <w:tr w:rsidR="0025290E" w:rsidRPr="006A39FD" w14:paraId="668C5EEC" w14:textId="77777777" w:rsidTr="006A39FD">
        <w:tc>
          <w:tcPr>
            <w:tcW w:w="0" w:type="auto"/>
          </w:tcPr>
          <w:p w14:paraId="2BE98F32" w14:textId="77777777" w:rsidR="0025290E" w:rsidRPr="006A39FD" w:rsidRDefault="006A39FD">
            <w:pPr>
              <w:rPr>
                <w:sz w:val="16"/>
              </w:rPr>
            </w:pPr>
            <w:r w:rsidRPr="006A39FD">
              <w:rPr>
                <w:sz w:val="16"/>
              </w:rPr>
              <w:t>2</w:t>
            </w:r>
          </w:p>
        </w:tc>
        <w:tc>
          <w:tcPr>
            <w:tcW w:w="0" w:type="auto"/>
          </w:tcPr>
          <w:p w14:paraId="3A273C18" w14:textId="77777777" w:rsidR="0025290E" w:rsidRPr="006A39FD" w:rsidRDefault="006A39FD">
            <w:pPr>
              <w:rPr>
                <w:sz w:val="16"/>
              </w:rPr>
            </w:pPr>
            <w:r w:rsidRPr="006A39FD">
              <w:rPr>
                <w:rStyle w:val="SAPEmphasis"/>
                <w:sz w:val="16"/>
              </w:rPr>
              <w:t>Access the App</w:t>
            </w:r>
          </w:p>
        </w:tc>
        <w:tc>
          <w:tcPr>
            <w:tcW w:w="0" w:type="auto"/>
          </w:tcPr>
          <w:p w14:paraId="0E3930C6" w14:textId="77777777" w:rsidR="0025290E" w:rsidRPr="006A39FD" w:rsidRDefault="006A39FD">
            <w:pPr>
              <w:rPr>
                <w:sz w:val="16"/>
              </w:rPr>
            </w:pPr>
            <w:r w:rsidRPr="006A39FD">
              <w:rPr>
                <w:sz w:val="16"/>
              </w:rPr>
              <w:t xml:space="preserve">On the SAP Fiori launchpad, choose </w:t>
            </w:r>
            <w:r w:rsidRPr="006A39FD">
              <w:rPr>
                <w:rStyle w:val="SAPScreenElement"/>
                <w:sz w:val="16"/>
              </w:rPr>
              <w:t>User &gt; Settings &gt; Default Values</w:t>
            </w:r>
            <w:r w:rsidRPr="006A39FD">
              <w:rPr>
                <w:sz w:val="16"/>
              </w:rPr>
              <w:t>.</w:t>
            </w:r>
          </w:p>
        </w:tc>
        <w:tc>
          <w:tcPr>
            <w:tcW w:w="0" w:type="auto"/>
          </w:tcPr>
          <w:p w14:paraId="02CA906A" w14:textId="77777777" w:rsidR="006A39FD" w:rsidRPr="006A39FD" w:rsidRDefault="006A39FD">
            <w:pPr>
              <w:rPr>
                <w:sz w:val="16"/>
              </w:rPr>
            </w:pPr>
            <w:r w:rsidRPr="006A39FD">
              <w:rPr>
                <w:sz w:val="16"/>
              </w:rPr>
              <w:t>The following input fields are available:</w:t>
            </w:r>
          </w:p>
          <w:p w14:paraId="5E365B6E" w14:textId="77777777" w:rsidR="006A39FD" w:rsidRPr="006A39FD" w:rsidRDefault="006A39FD">
            <w:pPr>
              <w:rPr>
                <w:sz w:val="16"/>
              </w:rPr>
            </w:pPr>
            <w:r w:rsidRPr="006A39FD">
              <w:rPr>
                <w:rStyle w:val="SAPScreenElement"/>
                <w:sz w:val="16"/>
              </w:rPr>
              <w:t>Display Currency</w:t>
            </w:r>
          </w:p>
          <w:p w14:paraId="4F7BB091" w14:textId="77777777" w:rsidR="006A39FD" w:rsidRPr="006A39FD" w:rsidRDefault="006A39FD">
            <w:pPr>
              <w:rPr>
                <w:sz w:val="16"/>
              </w:rPr>
            </w:pPr>
            <w:r w:rsidRPr="006A39FD">
              <w:rPr>
                <w:rStyle w:val="SAPScreenElement"/>
                <w:sz w:val="16"/>
              </w:rPr>
              <w:t>Company Code</w:t>
            </w:r>
          </w:p>
          <w:p w14:paraId="200940E6" w14:textId="77777777" w:rsidR="006A39FD" w:rsidRPr="006A39FD" w:rsidRDefault="006A39FD">
            <w:pPr>
              <w:rPr>
                <w:sz w:val="16"/>
              </w:rPr>
            </w:pPr>
            <w:r w:rsidRPr="006A39FD">
              <w:rPr>
                <w:rStyle w:val="SAPScreenElement"/>
                <w:sz w:val="16"/>
              </w:rPr>
              <w:t>Supplier</w:t>
            </w:r>
          </w:p>
          <w:p w14:paraId="0811CD76" w14:textId="57317959" w:rsidR="0025290E" w:rsidRPr="006A39FD" w:rsidRDefault="006A39FD">
            <w:pPr>
              <w:rPr>
                <w:sz w:val="16"/>
              </w:rPr>
            </w:pPr>
            <w:r w:rsidRPr="006A39FD">
              <w:rPr>
                <w:sz w:val="16"/>
              </w:rPr>
              <w:t>You can enter and save default values.</w:t>
            </w:r>
          </w:p>
        </w:tc>
        <w:tc>
          <w:tcPr>
            <w:tcW w:w="0" w:type="auto"/>
          </w:tcPr>
          <w:p w14:paraId="2E03E59C" w14:textId="77777777" w:rsidR="0025290E" w:rsidRPr="006A39FD" w:rsidRDefault="0025290E">
            <w:pPr>
              <w:rPr>
                <w:sz w:val="16"/>
              </w:rPr>
            </w:pPr>
          </w:p>
        </w:tc>
      </w:tr>
      <w:tr w:rsidR="0025290E" w:rsidRPr="006A39FD" w14:paraId="1B7617C3" w14:textId="77777777" w:rsidTr="006A39FD">
        <w:tc>
          <w:tcPr>
            <w:tcW w:w="0" w:type="auto"/>
          </w:tcPr>
          <w:p w14:paraId="322267FD" w14:textId="77777777" w:rsidR="0025290E" w:rsidRPr="006A39FD" w:rsidRDefault="006A39FD">
            <w:pPr>
              <w:rPr>
                <w:sz w:val="16"/>
              </w:rPr>
            </w:pPr>
            <w:r w:rsidRPr="006A39FD">
              <w:rPr>
                <w:sz w:val="16"/>
              </w:rPr>
              <w:lastRenderedPageBreak/>
              <w:t>3</w:t>
            </w:r>
          </w:p>
        </w:tc>
        <w:tc>
          <w:tcPr>
            <w:tcW w:w="0" w:type="auto"/>
          </w:tcPr>
          <w:p w14:paraId="6CFC3018" w14:textId="77777777" w:rsidR="0025290E" w:rsidRPr="006A39FD" w:rsidRDefault="006A39FD">
            <w:pPr>
              <w:rPr>
                <w:sz w:val="16"/>
              </w:rPr>
            </w:pPr>
            <w:r w:rsidRPr="006A39FD">
              <w:rPr>
                <w:rStyle w:val="SAPEmphasis"/>
                <w:sz w:val="16"/>
              </w:rPr>
              <w:t>Access the App</w:t>
            </w:r>
          </w:p>
        </w:tc>
        <w:tc>
          <w:tcPr>
            <w:tcW w:w="0" w:type="auto"/>
          </w:tcPr>
          <w:p w14:paraId="21CE0B19" w14:textId="77777777" w:rsidR="0025290E" w:rsidRPr="006A39FD" w:rsidRDefault="006A39FD">
            <w:pPr>
              <w:rPr>
                <w:sz w:val="16"/>
              </w:rPr>
            </w:pPr>
            <w:r w:rsidRPr="006A39FD">
              <w:rPr>
                <w:sz w:val="16"/>
              </w:rPr>
              <w:t xml:space="preserve">Open </w:t>
            </w:r>
            <w:r w:rsidRPr="006A39FD">
              <w:rPr>
                <w:rStyle w:val="SAPScreenElement"/>
                <w:sz w:val="16"/>
              </w:rPr>
              <w:t>Accounts Payable Overview</w:t>
            </w:r>
            <w:r w:rsidRPr="006A39FD">
              <w:rPr>
                <w:sz w:val="16"/>
              </w:rPr>
              <w:t xml:space="preserve"> </w:t>
            </w:r>
            <w:r w:rsidRPr="006A39FD">
              <w:rPr>
                <w:rStyle w:val="SAPMonospace"/>
                <w:sz w:val="16"/>
              </w:rPr>
              <w:t>(F2917)</w:t>
            </w:r>
            <w:r w:rsidRPr="006A39FD">
              <w:rPr>
                <w:sz w:val="16"/>
              </w:rPr>
              <w:t xml:space="preserve">. Enter the following required information in the filter bar and choose </w:t>
            </w:r>
            <w:r w:rsidRPr="006A39FD">
              <w:rPr>
                <w:rStyle w:val="SAPScreenElement"/>
                <w:sz w:val="16"/>
              </w:rPr>
              <w:t>Go</w:t>
            </w:r>
            <w:r w:rsidRPr="006A39FD">
              <w:rPr>
                <w:sz w:val="16"/>
              </w:rPr>
              <w:t>:</w:t>
            </w:r>
          </w:p>
          <w:p w14:paraId="788C73A7" w14:textId="77777777" w:rsidR="0025290E" w:rsidRPr="006A39FD" w:rsidRDefault="006A39FD">
            <w:pPr>
              <w:pStyle w:val="listpara1"/>
              <w:numPr>
                <w:ilvl w:val="0"/>
                <w:numId w:val="5"/>
              </w:numPr>
              <w:rPr>
                <w:sz w:val="16"/>
              </w:rPr>
            </w:pPr>
            <w:r w:rsidRPr="006A39FD">
              <w:rPr>
                <w:rStyle w:val="SAPScreenElement"/>
                <w:sz w:val="16"/>
              </w:rPr>
              <w:t>Display Currency</w:t>
            </w:r>
          </w:p>
          <w:p w14:paraId="3F3DC900" w14:textId="77777777" w:rsidR="0025290E" w:rsidRPr="006A39FD" w:rsidRDefault="006A39FD">
            <w:pPr>
              <w:pStyle w:val="listpara1"/>
              <w:numPr>
                <w:ilvl w:val="0"/>
                <w:numId w:val="3"/>
              </w:numPr>
              <w:rPr>
                <w:sz w:val="16"/>
              </w:rPr>
            </w:pPr>
            <w:r w:rsidRPr="006A39FD">
              <w:rPr>
                <w:rStyle w:val="SAPScreenElement"/>
                <w:sz w:val="16"/>
              </w:rPr>
              <w:t>Company Code</w:t>
            </w:r>
          </w:p>
          <w:p w14:paraId="4054DE3D" w14:textId="77777777" w:rsidR="0025290E" w:rsidRPr="006A39FD" w:rsidRDefault="006A39FD">
            <w:pPr>
              <w:pStyle w:val="listpara1"/>
              <w:numPr>
                <w:ilvl w:val="0"/>
                <w:numId w:val="3"/>
              </w:numPr>
              <w:rPr>
                <w:sz w:val="16"/>
              </w:rPr>
            </w:pPr>
            <w:r w:rsidRPr="006A39FD">
              <w:rPr>
                <w:rStyle w:val="SAPScreenElement"/>
                <w:sz w:val="16"/>
              </w:rPr>
              <w:t>Supplier</w:t>
            </w:r>
          </w:p>
          <w:p w14:paraId="12DEB0D1" w14:textId="77777777" w:rsidR="0025290E" w:rsidRPr="006A39FD" w:rsidRDefault="006A39FD">
            <w:pPr>
              <w:pStyle w:val="listpara1"/>
              <w:numPr>
                <w:ilvl w:val="0"/>
                <w:numId w:val="3"/>
              </w:numPr>
              <w:rPr>
                <w:sz w:val="16"/>
              </w:rPr>
            </w:pPr>
            <w:r w:rsidRPr="006A39FD">
              <w:rPr>
                <w:rStyle w:val="SAPScreenElement"/>
                <w:sz w:val="16"/>
              </w:rPr>
              <w:t>Accounting Clerk</w:t>
            </w:r>
          </w:p>
          <w:p w14:paraId="0431EF90" w14:textId="77777777" w:rsidR="0025290E" w:rsidRPr="006A39FD" w:rsidRDefault="006A39FD">
            <w:pPr>
              <w:pStyle w:val="listpara1"/>
              <w:numPr>
                <w:ilvl w:val="0"/>
                <w:numId w:val="3"/>
              </w:numPr>
              <w:rPr>
                <w:sz w:val="16"/>
              </w:rPr>
            </w:pPr>
            <w:r w:rsidRPr="006A39FD">
              <w:rPr>
                <w:rStyle w:val="SAPScreenElement"/>
                <w:sz w:val="16"/>
              </w:rPr>
              <w:t>Country/Region Key</w:t>
            </w:r>
          </w:p>
          <w:p w14:paraId="0AC00C2E" w14:textId="77777777" w:rsidR="0025290E" w:rsidRPr="006A39FD" w:rsidRDefault="006A39FD">
            <w:pPr>
              <w:pStyle w:val="listpara1"/>
              <w:numPr>
                <w:ilvl w:val="0"/>
                <w:numId w:val="3"/>
              </w:numPr>
              <w:rPr>
                <w:sz w:val="16"/>
              </w:rPr>
            </w:pPr>
            <w:r w:rsidRPr="006A39FD">
              <w:rPr>
                <w:rStyle w:val="SAPScreenElement"/>
                <w:sz w:val="16"/>
              </w:rPr>
              <w:t>Recon. Account</w:t>
            </w:r>
          </w:p>
          <w:p w14:paraId="370D43F8" w14:textId="77777777" w:rsidR="006A39FD" w:rsidRPr="006A39FD" w:rsidRDefault="006A39FD">
            <w:pPr>
              <w:pStyle w:val="listpara1"/>
              <w:numPr>
                <w:ilvl w:val="0"/>
                <w:numId w:val="3"/>
              </w:numPr>
              <w:rPr>
                <w:sz w:val="16"/>
              </w:rPr>
            </w:pPr>
            <w:r w:rsidRPr="006A39FD">
              <w:rPr>
                <w:rStyle w:val="SAPScreenElement"/>
                <w:sz w:val="16"/>
              </w:rPr>
              <w:t>Item Payment Block</w:t>
            </w:r>
          </w:p>
          <w:p w14:paraId="2A387A02" w14:textId="1E0B6ACF" w:rsidR="0025290E" w:rsidRPr="006A39FD" w:rsidRDefault="006A39FD">
            <w:pPr>
              <w:rPr>
                <w:sz w:val="16"/>
              </w:rPr>
            </w:pPr>
            <w:r w:rsidRPr="006A39FD">
              <w:rPr>
                <w:sz w:val="16"/>
              </w:rPr>
              <w:t xml:space="preserve">If a default value is set in the SAP Fiori launchpad user </w:t>
            </w:r>
            <w:r w:rsidRPr="006A39FD">
              <w:rPr>
                <w:sz w:val="16"/>
              </w:rPr>
              <w:t>settings, the filters have already been populated with the default values.</w:t>
            </w:r>
          </w:p>
        </w:tc>
        <w:tc>
          <w:tcPr>
            <w:tcW w:w="0" w:type="auto"/>
          </w:tcPr>
          <w:p w14:paraId="65B7A225" w14:textId="77777777" w:rsidR="006A39FD" w:rsidRPr="006A39FD" w:rsidRDefault="006A39FD">
            <w:pPr>
              <w:rPr>
                <w:sz w:val="16"/>
              </w:rPr>
            </w:pPr>
            <w:r w:rsidRPr="006A39FD">
              <w:rPr>
                <w:sz w:val="16"/>
              </w:rPr>
              <w:t>The overview page and the following cards are displayed (the exact names may vary):</w:t>
            </w:r>
          </w:p>
          <w:p w14:paraId="707D67DA" w14:textId="12F5407C" w:rsidR="0025290E" w:rsidRPr="006A39FD" w:rsidRDefault="006A39FD">
            <w:pPr>
              <w:pStyle w:val="listpara1"/>
              <w:numPr>
                <w:ilvl w:val="0"/>
                <w:numId w:val="6"/>
              </w:numPr>
              <w:rPr>
                <w:sz w:val="16"/>
              </w:rPr>
            </w:pPr>
            <w:r w:rsidRPr="006A39FD">
              <w:rPr>
                <w:rStyle w:val="SAPScreenElement"/>
                <w:sz w:val="16"/>
              </w:rPr>
              <w:t>Blocked Invoices</w:t>
            </w:r>
          </w:p>
          <w:p w14:paraId="1605FDF9" w14:textId="77777777" w:rsidR="0025290E" w:rsidRPr="006A39FD" w:rsidRDefault="006A39FD">
            <w:pPr>
              <w:pStyle w:val="listpara1"/>
              <w:numPr>
                <w:ilvl w:val="0"/>
                <w:numId w:val="3"/>
              </w:numPr>
              <w:rPr>
                <w:sz w:val="16"/>
              </w:rPr>
            </w:pPr>
            <w:r w:rsidRPr="006A39FD">
              <w:rPr>
                <w:rStyle w:val="SAPScreenElement"/>
                <w:sz w:val="16"/>
              </w:rPr>
              <w:t>Blocked Invoices - Chart View</w:t>
            </w:r>
          </w:p>
          <w:p w14:paraId="7EED02F5" w14:textId="77777777" w:rsidR="0025290E" w:rsidRPr="006A39FD" w:rsidRDefault="006A39FD">
            <w:pPr>
              <w:pStyle w:val="listpara1"/>
              <w:numPr>
                <w:ilvl w:val="0"/>
                <w:numId w:val="3"/>
              </w:numPr>
              <w:rPr>
                <w:sz w:val="16"/>
              </w:rPr>
            </w:pPr>
            <w:r w:rsidRPr="006A39FD">
              <w:rPr>
                <w:rStyle w:val="SAPScreenElement"/>
                <w:sz w:val="16"/>
              </w:rPr>
              <w:t>Posted Invoices</w:t>
            </w:r>
          </w:p>
          <w:p w14:paraId="65977879" w14:textId="77777777" w:rsidR="0025290E" w:rsidRPr="006A39FD" w:rsidRDefault="006A39FD">
            <w:pPr>
              <w:pStyle w:val="listpara1"/>
              <w:numPr>
                <w:ilvl w:val="0"/>
                <w:numId w:val="3"/>
              </w:numPr>
              <w:rPr>
                <w:sz w:val="16"/>
              </w:rPr>
            </w:pPr>
            <w:r w:rsidRPr="006A39FD">
              <w:rPr>
                <w:rStyle w:val="SAPScreenElement"/>
                <w:sz w:val="16"/>
              </w:rPr>
              <w:t>Payables Aging</w:t>
            </w:r>
          </w:p>
          <w:p w14:paraId="7EF5A361" w14:textId="77777777" w:rsidR="0025290E" w:rsidRPr="006A39FD" w:rsidRDefault="006A39FD">
            <w:pPr>
              <w:pStyle w:val="listpara1"/>
              <w:numPr>
                <w:ilvl w:val="0"/>
                <w:numId w:val="3"/>
              </w:numPr>
              <w:rPr>
                <w:sz w:val="16"/>
              </w:rPr>
            </w:pPr>
            <w:r w:rsidRPr="006A39FD">
              <w:rPr>
                <w:rStyle w:val="SAPScreenElement"/>
                <w:sz w:val="16"/>
              </w:rPr>
              <w:t>Cash Discount Utilization</w:t>
            </w:r>
          </w:p>
          <w:p w14:paraId="3089AFE2" w14:textId="77777777" w:rsidR="0025290E" w:rsidRPr="006A39FD" w:rsidRDefault="006A39FD">
            <w:pPr>
              <w:pStyle w:val="listpara1"/>
              <w:numPr>
                <w:ilvl w:val="0"/>
                <w:numId w:val="3"/>
              </w:numPr>
              <w:rPr>
                <w:sz w:val="16"/>
              </w:rPr>
            </w:pPr>
            <w:r w:rsidRPr="006A39FD">
              <w:rPr>
                <w:rStyle w:val="SAPScreenElement"/>
                <w:sz w:val="16"/>
              </w:rPr>
              <w:t>Days Payable Outstanding Indirect</w:t>
            </w:r>
          </w:p>
          <w:p w14:paraId="2D2D3D74" w14:textId="77777777" w:rsidR="0025290E" w:rsidRPr="006A39FD" w:rsidRDefault="006A39FD">
            <w:pPr>
              <w:pStyle w:val="listpara1"/>
              <w:numPr>
                <w:ilvl w:val="0"/>
                <w:numId w:val="3"/>
              </w:numPr>
              <w:rPr>
                <w:sz w:val="16"/>
              </w:rPr>
            </w:pPr>
            <w:r w:rsidRPr="006A39FD">
              <w:rPr>
                <w:rStyle w:val="SAPScreenElement"/>
                <w:sz w:val="16"/>
              </w:rPr>
              <w:t>Days Payable Outstanding Direct</w:t>
            </w:r>
          </w:p>
          <w:p w14:paraId="3B9B6880" w14:textId="77777777" w:rsidR="0025290E" w:rsidRPr="006A39FD" w:rsidRDefault="006A39FD">
            <w:pPr>
              <w:pStyle w:val="listpara1"/>
              <w:numPr>
                <w:ilvl w:val="0"/>
                <w:numId w:val="3"/>
              </w:numPr>
              <w:rPr>
                <w:sz w:val="16"/>
              </w:rPr>
            </w:pPr>
            <w:r w:rsidRPr="006A39FD">
              <w:rPr>
                <w:rStyle w:val="SAPScreenElement"/>
                <w:sz w:val="16"/>
              </w:rPr>
              <w:t>Posted Invoices in Current Period</w:t>
            </w:r>
          </w:p>
          <w:p w14:paraId="5404DCC7" w14:textId="77777777" w:rsidR="0025290E" w:rsidRPr="006A39FD" w:rsidRDefault="006A39FD">
            <w:pPr>
              <w:pStyle w:val="listpara1"/>
              <w:numPr>
                <w:ilvl w:val="0"/>
                <w:numId w:val="3"/>
              </w:numPr>
              <w:rPr>
                <w:sz w:val="16"/>
              </w:rPr>
            </w:pPr>
            <w:r w:rsidRPr="006A39FD">
              <w:rPr>
                <w:rStyle w:val="SAPScreenElement"/>
                <w:sz w:val="16"/>
              </w:rPr>
              <w:t>Parked Invoices</w:t>
            </w:r>
          </w:p>
          <w:p w14:paraId="599695CF" w14:textId="77777777" w:rsidR="0025290E" w:rsidRPr="006A39FD" w:rsidRDefault="006A39FD">
            <w:pPr>
              <w:pStyle w:val="listpara1"/>
              <w:numPr>
                <w:ilvl w:val="0"/>
                <w:numId w:val="3"/>
              </w:numPr>
              <w:rPr>
                <w:sz w:val="16"/>
              </w:rPr>
            </w:pPr>
            <w:r w:rsidRPr="006A39FD">
              <w:rPr>
                <w:rStyle w:val="SAPScreenElement"/>
                <w:sz w:val="16"/>
              </w:rPr>
              <w:t>Quick Links</w:t>
            </w:r>
          </w:p>
          <w:p w14:paraId="00FE0609" w14:textId="77777777" w:rsidR="0025290E" w:rsidRPr="006A39FD" w:rsidRDefault="006A39FD">
            <w:pPr>
              <w:pStyle w:val="listpara1"/>
              <w:numPr>
                <w:ilvl w:val="0"/>
                <w:numId w:val="3"/>
              </w:numPr>
              <w:rPr>
                <w:sz w:val="16"/>
              </w:rPr>
            </w:pPr>
            <w:r w:rsidRPr="006A39FD">
              <w:rPr>
                <w:rStyle w:val="SAPScreenElement"/>
                <w:sz w:val="16"/>
              </w:rPr>
              <w:t>Suppliers with Debit Balances</w:t>
            </w:r>
          </w:p>
          <w:p w14:paraId="2C3A46F6" w14:textId="77777777" w:rsidR="0025290E" w:rsidRPr="006A39FD" w:rsidRDefault="006A39FD">
            <w:pPr>
              <w:pStyle w:val="listpara1"/>
              <w:numPr>
                <w:ilvl w:val="0"/>
                <w:numId w:val="3"/>
              </w:numPr>
              <w:rPr>
                <w:sz w:val="16"/>
              </w:rPr>
            </w:pPr>
            <w:r w:rsidRPr="006A39FD">
              <w:rPr>
                <w:rStyle w:val="SAPScreenElement"/>
                <w:sz w:val="16"/>
              </w:rPr>
              <w:t>Invoices Blocked in Supplier Master Data</w:t>
            </w:r>
          </w:p>
          <w:p w14:paraId="52C10DFB" w14:textId="77777777" w:rsidR="0025290E" w:rsidRPr="006A39FD" w:rsidRDefault="006A39FD">
            <w:pPr>
              <w:pStyle w:val="listpara1"/>
              <w:numPr>
                <w:ilvl w:val="0"/>
                <w:numId w:val="3"/>
              </w:numPr>
              <w:rPr>
                <w:sz w:val="16"/>
              </w:rPr>
            </w:pPr>
            <w:r w:rsidRPr="006A39FD">
              <w:rPr>
                <w:rStyle w:val="SAPScreenElement"/>
                <w:sz w:val="16"/>
              </w:rPr>
              <w:t>My Inbox</w:t>
            </w:r>
          </w:p>
          <w:p w14:paraId="53422784" w14:textId="77777777" w:rsidR="0025290E" w:rsidRPr="006A39FD" w:rsidRDefault="006A39FD">
            <w:pPr>
              <w:pStyle w:val="listpara1"/>
              <w:numPr>
                <w:ilvl w:val="0"/>
                <w:numId w:val="3"/>
              </w:numPr>
              <w:rPr>
                <w:sz w:val="16"/>
              </w:rPr>
            </w:pPr>
            <w:r w:rsidRPr="006A39FD">
              <w:rPr>
                <w:rStyle w:val="SAPScreenElement"/>
                <w:sz w:val="16"/>
              </w:rPr>
              <w:t>Due Invoices Free for Payment</w:t>
            </w:r>
          </w:p>
          <w:p w14:paraId="2BF2E67E" w14:textId="77777777" w:rsidR="0025290E" w:rsidRPr="006A39FD" w:rsidRDefault="006A39FD">
            <w:pPr>
              <w:pStyle w:val="listpara1"/>
              <w:numPr>
                <w:ilvl w:val="0"/>
                <w:numId w:val="3"/>
              </w:numPr>
              <w:rPr>
                <w:sz w:val="16"/>
              </w:rPr>
            </w:pPr>
            <w:r w:rsidRPr="006A39FD">
              <w:rPr>
                <w:rStyle w:val="SAPScreenElement"/>
                <w:sz w:val="16"/>
              </w:rPr>
              <w:t>Invoice Processing Statistics</w:t>
            </w:r>
          </w:p>
        </w:tc>
        <w:tc>
          <w:tcPr>
            <w:tcW w:w="0" w:type="auto"/>
          </w:tcPr>
          <w:p w14:paraId="20814D10" w14:textId="77777777" w:rsidR="0025290E" w:rsidRPr="006A39FD" w:rsidRDefault="0025290E">
            <w:pPr>
              <w:rPr>
                <w:sz w:val="16"/>
              </w:rPr>
            </w:pPr>
          </w:p>
        </w:tc>
      </w:tr>
      <w:tr w:rsidR="0025290E" w:rsidRPr="006A39FD" w14:paraId="5A93BCBF" w14:textId="77777777" w:rsidTr="006A39FD">
        <w:tc>
          <w:tcPr>
            <w:tcW w:w="0" w:type="auto"/>
          </w:tcPr>
          <w:p w14:paraId="1C7A491E" w14:textId="77777777" w:rsidR="0025290E" w:rsidRPr="006A39FD" w:rsidRDefault="006A39FD">
            <w:pPr>
              <w:rPr>
                <w:sz w:val="16"/>
              </w:rPr>
            </w:pPr>
            <w:r w:rsidRPr="006A39FD">
              <w:rPr>
                <w:sz w:val="16"/>
              </w:rPr>
              <w:t>4</w:t>
            </w:r>
          </w:p>
        </w:tc>
        <w:tc>
          <w:tcPr>
            <w:tcW w:w="0" w:type="auto"/>
          </w:tcPr>
          <w:p w14:paraId="1A53BCFF" w14:textId="77777777" w:rsidR="0025290E" w:rsidRPr="006A39FD" w:rsidRDefault="006A39FD">
            <w:pPr>
              <w:rPr>
                <w:sz w:val="16"/>
              </w:rPr>
            </w:pPr>
            <w:r w:rsidRPr="006A39FD">
              <w:rPr>
                <w:rStyle w:val="SAPEmphasis"/>
                <w:sz w:val="16"/>
              </w:rPr>
              <w:t>Set Global Filter</w:t>
            </w:r>
          </w:p>
        </w:tc>
        <w:tc>
          <w:tcPr>
            <w:tcW w:w="0" w:type="auto"/>
          </w:tcPr>
          <w:p w14:paraId="198645DA" w14:textId="77777777" w:rsidR="0025290E" w:rsidRPr="006A39FD" w:rsidRDefault="006A39FD">
            <w:pPr>
              <w:rPr>
                <w:sz w:val="16"/>
              </w:rPr>
            </w:pPr>
            <w:r w:rsidRPr="006A39FD">
              <w:rPr>
                <w:sz w:val="16"/>
              </w:rPr>
              <w:t xml:space="preserve">The global filters can be changed in the global filter bar. Set the values in the fields of the global filter, choose </w:t>
            </w:r>
            <w:r w:rsidRPr="006A39FD">
              <w:rPr>
                <w:rStyle w:val="SAPScreenElement"/>
                <w:sz w:val="16"/>
              </w:rPr>
              <w:t>Go</w:t>
            </w:r>
            <w:r w:rsidRPr="006A39FD">
              <w:rPr>
                <w:sz w:val="16"/>
              </w:rPr>
              <w:t>, and the content on the overview page is refreshed.</w:t>
            </w:r>
          </w:p>
        </w:tc>
        <w:tc>
          <w:tcPr>
            <w:tcW w:w="0" w:type="auto"/>
          </w:tcPr>
          <w:p w14:paraId="4F326D0C" w14:textId="77777777" w:rsidR="0025290E" w:rsidRPr="006A39FD" w:rsidRDefault="006A39FD">
            <w:pPr>
              <w:rPr>
                <w:sz w:val="16"/>
              </w:rPr>
            </w:pPr>
            <w:r w:rsidRPr="006A39FD">
              <w:rPr>
                <w:sz w:val="16"/>
              </w:rPr>
              <w:t>The global filter is applied to results of the cards on the overview page.</w:t>
            </w:r>
          </w:p>
        </w:tc>
        <w:tc>
          <w:tcPr>
            <w:tcW w:w="0" w:type="auto"/>
          </w:tcPr>
          <w:p w14:paraId="5C8E4FAE" w14:textId="77777777" w:rsidR="0025290E" w:rsidRPr="006A39FD" w:rsidRDefault="0025290E">
            <w:pPr>
              <w:rPr>
                <w:sz w:val="16"/>
              </w:rPr>
            </w:pPr>
          </w:p>
        </w:tc>
      </w:tr>
      <w:tr w:rsidR="0025290E" w:rsidRPr="006A39FD" w14:paraId="1D14B4AD" w14:textId="77777777" w:rsidTr="006A39FD">
        <w:tc>
          <w:tcPr>
            <w:tcW w:w="0" w:type="auto"/>
          </w:tcPr>
          <w:p w14:paraId="70BCD2DC" w14:textId="77777777" w:rsidR="0025290E" w:rsidRPr="006A39FD" w:rsidRDefault="006A39FD">
            <w:pPr>
              <w:rPr>
                <w:sz w:val="16"/>
              </w:rPr>
            </w:pPr>
            <w:r w:rsidRPr="006A39FD">
              <w:rPr>
                <w:sz w:val="16"/>
              </w:rPr>
              <w:t>5</w:t>
            </w:r>
          </w:p>
        </w:tc>
        <w:tc>
          <w:tcPr>
            <w:tcW w:w="0" w:type="auto"/>
          </w:tcPr>
          <w:p w14:paraId="16F23C35" w14:textId="77777777" w:rsidR="0025290E" w:rsidRPr="006A39FD" w:rsidRDefault="006A39FD">
            <w:pPr>
              <w:rPr>
                <w:sz w:val="16"/>
              </w:rPr>
            </w:pPr>
            <w:r w:rsidRPr="006A39FD">
              <w:rPr>
                <w:rStyle w:val="SAPEmphasis"/>
                <w:sz w:val="16"/>
              </w:rPr>
              <w:t>Manage Cards</w:t>
            </w:r>
          </w:p>
        </w:tc>
        <w:tc>
          <w:tcPr>
            <w:tcW w:w="0" w:type="auto"/>
          </w:tcPr>
          <w:p w14:paraId="65FC8183" w14:textId="77777777" w:rsidR="0025290E" w:rsidRPr="006A39FD" w:rsidRDefault="006A39FD">
            <w:pPr>
              <w:rPr>
                <w:sz w:val="16"/>
              </w:rPr>
            </w:pPr>
            <w:r w:rsidRPr="006A39FD">
              <w:rPr>
                <w:sz w:val="16"/>
              </w:rPr>
              <w:t xml:space="preserve">To customize the cards on the overview page choose the user icon on the screen, choose </w:t>
            </w:r>
            <w:r w:rsidRPr="006A39FD">
              <w:rPr>
                <w:rStyle w:val="SAPScreenElement"/>
                <w:sz w:val="16"/>
              </w:rPr>
              <w:t>Manage Cards</w:t>
            </w:r>
            <w:r w:rsidRPr="006A39FD">
              <w:rPr>
                <w:sz w:val="16"/>
              </w:rPr>
              <w:t xml:space="preserve">, make the settings of your choice, and then choose </w:t>
            </w:r>
            <w:r w:rsidRPr="006A39FD">
              <w:rPr>
                <w:rStyle w:val="SAPScreenElement"/>
                <w:sz w:val="16"/>
              </w:rPr>
              <w:t>OK</w:t>
            </w:r>
            <w:r w:rsidRPr="006A39FD">
              <w:rPr>
                <w:sz w:val="16"/>
              </w:rPr>
              <w:t>.</w:t>
            </w:r>
          </w:p>
        </w:tc>
        <w:tc>
          <w:tcPr>
            <w:tcW w:w="0" w:type="auto"/>
          </w:tcPr>
          <w:p w14:paraId="23016AA3" w14:textId="77777777" w:rsidR="0025290E" w:rsidRPr="006A39FD" w:rsidRDefault="006A39FD">
            <w:pPr>
              <w:rPr>
                <w:sz w:val="16"/>
              </w:rPr>
            </w:pPr>
            <w:r w:rsidRPr="006A39FD">
              <w:rPr>
                <w:sz w:val="16"/>
              </w:rPr>
              <w:t>The cards on the overview page can be rearranged, hidden, and displayed again.</w:t>
            </w:r>
          </w:p>
        </w:tc>
        <w:tc>
          <w:tcPr>
            <w:tcW w:w="0" w:type="auto"/>
          </w:tcPr>
          <w:p w14:paraId="0864C636" w14:textId="77777777" w:rsidR="0025290E" w:rsidRPr="006A39FD" w:rsidRDefault="0025290E">
            <w:pPr>
              <w:rPr>
                <w:sz w:val="16"/>
              </w:rPr>
            </w:pPr>
          </w:p>
        </w:tc>
      </w:tr>
      <w:tr w:rsidR="0025290E" w:rsidRPr="006A39FD" w14:paraId="7B3F7A51" w14:textId="77777777" w:rsidTr="006A39FD">
        <w:tc>
          <w:tcPr>
            <w:tcW w:w="0" w:type="auto"/>
          </w:tcPr>
          <w:p w14:paraId="3E640705" w14:textId="77777777" w:rsidR="0025290E" w:rsidRPr="006A39FD" w:rsidRDefault="006A39FD">
            <w:pPr>
              <w:rPr>
                <w:sz w:val="16"/>
              </w:rPr>
            </w:pPr>
            <w:r w:rsidRPr="006A39FD">
              <w:rPr>
                <w:sz w:val="16"/>
              </w:rPr>
              <w:t>6</w:t>
            </w:r>
          </w:p>
        </w:tc>
        <w:tc>
          <w:tcPr>
            <w:tcW w:w="0" w:type="auto"/>
          </w:tcPr>
          <w:p w14:paraId="1E6E312C" w14:textId="77777777" w:rsidR="0025290E" w:rsidRPr="006A39FD" w:rsidRDefault="006A39FD">
            <w:pPr>
              <w:rPr>
                <w:sz w:val="16"/>
              </w:rPr>
            </w:pPr>
            <w:r w:rsidRPr="006A39FD">
              <w:rPr>
                <w:rStyle w:val="SAPEmphasis"/>
                <w:sz w:val="16"/>
              </w:rPr>
              <w:t>Navigate from Card Days Payable Outstanding Indirect</w:t>
            </w:r>
          </w:p>
        </w:tc>
        <w:tc>
          <w:tcPr>
            <w:tcW w:w="0" w:type="auto"/>
          </w:tcPr>
          <w:p w14:paraId="7EC522B0" w14:textId="77777777" w:rsidR="006A39FD" w:rsidRPr="006A39FD" w:rsidRDefault="006A39FD">
            <w:pPr>
              <w:rPr>
                <w:sz w:val="16"/>
              </w:rPr>
            </w:pPr>
            <w:r w:rsidRPr="006A39FD">
              <w:rPr>
                <w:sz w:val="16"/>
              </w:rPr>
              <w:t xml:space="preserve">Navigate from </w:t>
            </w:r>
            <w:r w:rsidRPr="006A39FD">
              <w:rPr>
                <w:rStyle w:val="SAPScreenElement"/>
                <w:sz w:val="16"/>
              </w:rPr>
              <w:t>Days Payable Outstanding Indirect</w:t>
            </w:r>
            <w:r w:rsidRPr="006A39FD">
              <w:rPr>
                <w:sz w:val="16"/>
              </w:rPr>
              <w:t>.</w:t>
            </w:r>
          </w:p>
          <w:p w14:paraId="383784BF" w14:textId="50D4621F" w:rsidR="0025290E" w:rsidRPr="006A39FD" w:rsidRDefault="006A39FD">
            <w:pPr>
              <w:rPr>
                <w:sz w:val="16"/>
              </w:rPr>
            </w:pPr>
            <w:r w:rsidRPr="006A39FD">
              <w:rPr>
                <w:sz w:val="16"/>
              </w:rPr>
              <w:t>Choose the header (or line point) of the card to get further information.</w:t>
            </w:r>
          </w:p>
        </w:tc>
        <w:tc>
          <w:tcPr>
            <w:tcW w:w="0" w:type="auto"/>
          </w:tcPr>
          <w:p w14:paraId="41B86671" w14:textId="77777777" w:rsidR="006A39FD" w:rsidRPr="006A39FD" w:rsidRDefault="006A39FD">
            <w:pPr>
              <w:rPr>
                <w:sz w:val="16"/>
              </w:rPr>
            </w:pPr>
            <w:r w:rsidRPr="006A39FD">
              <w:rPr>
                <w:sz w:val="16"/>
              </w:rPr>
              <w:t xml:space="preserve">The overview page navigates you to the target apps. The </w:t>
            </w:r>
            <w:r w:rsidRPr="006A39FD">
              <w:rPr>
                <w:sz w:val="16"/>
              </w:rPr>
              <w:t>global filter and header (and line point/bar item) information is carried over.</w:t>
            </w:r>
          </w:p>
          <w:p w14:paraId="582E7672" w14:textId="6BD0BB90" w:rsidR="0025290E" w:rsidRPr="006A39FD" w:rsidRDefault="006A39FD">
            <w:pPr>
              <w:rPr>
                <w:sz w:val="16"/>
              </w:rPr>
            </w:pPr>
            <w:r w:rsidRPr="006A39FD">
              <w:rPr>
                <w:sz w:val="16"/>
              </w:rPr>
              <w:t xml:space="preserve">The card navigates you to the </w:t>
            </w:r>
            <w:r w:rsidRPr="006A39FD">
              <w:rPr>
                <w:rStyle w:val="SAPScreenElement"/>
                <w:sz w:val="16"/>
              </w:rPr>
              <w:t>Days Payable Outstanding Indirect</w:t>
            </w:r>
            <w:r w:rsidRPr="006A39FD">
              <w:rPr>
                <w:sz w:val="16"/>
              </w:rPr>
              <w:t xml:space="preserve"> SAP Fiori app.</w:t>
            </w:r>
          </w:p>
        </w:tc>
        <w:tc>
          <w:tcPr>
            <w:tcW w:w="0" w:type="auto"/>
          </w:tcPr>
          <w:p w14:paraId="0982D559" w14:textId="77777777" w:rsidR="0025290E" w:rsidRPr="006A39FD" w:rsidRDefault="0025290E">
            <w:pPr>
              <w:rPr>
                <w:sz w:val="16"/>
              </w:rPr>
            </w:pPr>
          </w:p>
        </w:tc>
      </w:tr>
      <w:tr w:rsidR="0025290E" w:rsidRPr="006A39FD" w14:paraId="4AD274CF" w14:textId="77777777" w:rsidTr="006A39FD">
        <w:tc>
          <w:tcPr>
            <w:tcW w:w="0" w:type="auto"/>
          </w:tcPr>
          <w:p w14:paraId="4D445E1A" w14:textId="77777777" w:rsidR="0025290E" w:rsidRPr="006A39FD" w:rsidRDefault="006A39FD">
            <w:pPr>
              <w:rPr>
                <w:sz w:val="16"/>
              </w:rPr>
            </w:pPr>
            <w:r w:rsidRPr="006A39FD">
              <w:rPr>
                <w:sz w:val="16"/>
              </w:rPr>
              <w:t>7</w:t>
            </w:r>
          </w:p>
        </w:tc>
        <w:tc>
          <w:tcPr>
            <w:tcW w:w="0" w:type="auto"/>
          </w:tcPr>
          <w:p w14:paraId="52DADBD8" w14:textId="77777777" w:rsidR="0025290E" w:rsidRPr="006A39FD" w:rsidRDefault="006A39FD">
            <w:pPr>
              <w:rPr>
                <w:sz w:val="16"/>
              </w:rPr>
            </w:pPr>
            <w:r w:rsidRPr="006A39FD">
              <w:rPr>
                <w:rStyle w:val="SAPEmphasis"/>
                <w:sz w:val="16"/>
              </w:rPr>
              <w:t>Navigate from Card Days Payable Outstanding Direct</w:t>
            </w:r>
          </w:p>
        </w:tc>
        <w:tc>
          <w:tcPr>
            <w:tcW w:w="0" w:type="auto"/>
          </w:tcPr>
          <w:p w14:paraId="3992A5CF" w14:textId="77777777" w:rsidR="006A39FD" w:rsidRPr="006A39FD" w:rsidRDefault="006A39FD">
            <w:pPr>
              <w:rPr>
                <w:sz w:val="16"/>
              </w:rPr>
            </w:pPr>
            <w:r w:rsidRPr="006A39FD">
              <w:rPr>
                <w:sz w:val="16"/>
              </w:rPr>
              <w:t xml:space="preserve">Navigate from </w:t>
            </w:r>
            <w:r w:rsidRPr="006A39FD">
              <w:rPr>
                <w:rStyle w:val="SAPScreenElement"/>
                <w:sz w:val="16"/>
              </w:rPr>
              <w:t>Days Payables Outstanding Direct</w:t>
            </w:r>
            <w:r w:rsidRPr="006A39FD">
              <w:rPr>
                <w:sz w:val="16"/>
              </w:rPr>
              <w:t>.</w:t>
            </w:r>
          </w:p>
          <w:p w14:paraId="3F30447A" w14:textId="5A3EE2E1" w:rsidR="0025290E" w:rsidRPr="006A39FD" w:rsidRDefault="006A39FD">
            <w:pPr>
              <w:rPr>
                <w:sz w:val="16"/>
              </w:rPr>
            </w:pPr>
            <w:r w:rsidRPr="006A39FD">
              <w:rPr>
                <w:sz w:val="16"/>
              </w:rPr>
              <w:t>Choose the header (or line point) of the card to get further information.</w:t>
            </w:r>
          </w:p>
        </w:tc>
        <w:tc>
          <w:tcPr>
            <w:tcW w:w="0" w:type="auto"/>
          </w:tcPr>
          <w:p w14:paraId="0EE7AE80" w14:textId="77777777" w:rsidR="006A39FD" w:rsidRPr="006A39FD" w:rsidRDefault="006A39FD">
            <w:pPr>
              <w:rPr>
                <w:sz w:val="16"/>
              </w:rPr>
            </w:pPr>
            <w:r w:rsidRPr="006A39FD">
              <w:rPr>
                <w:sz w:val="16"/>
              </w:rPr>
              <w:t>The overview page navigates you to the target apps. The global filter and header (and line point) information is carried over.</w:t>
            </w:r>
          </w:p>
          <w:p w14:paraId="543528E9" w14:textId="49EFC865" w:rsidR="0025290E" w:rsidRPr="006A39FD" w:rsidRDefault="006A39FD">
            <w:pPr>
              <w:rPr>
                <w:sz w:val="16"/>
              </w:rPr>
            </w:pPr>
            <w:r w:rsidRPr="006A39FD">
              <w:rPr>
                <w:sz w:val="16"/>
              </w:rPr>
              <w:t xml:space="preserve">The card navigates to the </w:t>
            </w:r>
            <w:r w:rsidRPr="006A39FD">
              <w:rPr>
                <w:rStyle w:val="SAPScreenElement"/>
                <w:sz w:val="16"/>
              </w:rPr>
              <w:t>Days Payable Outstanding</w:t>
            </w:r>
            <w:r w:rsidRPr="006A39FD">
              <w:rPr>
                <w:sz w:val="16"/>
              </w:rPr>
              <w:t xml:space="preserve"> SAP Fiori app.</w:t>
            </w:r>
          </w:p>
        </w:tc>
        <w:tc>
          <w:tcPr>
            <w:tcW w:w="0" w:type="auto"/>
          </w:tcPr>
          <w:p w14:paraId="166F6716" w14:textId="77777777" w:rsidR="0025290E" w:rsidRPr="006A39FD" w:rsidRDefault="0025290E">
            <w:pPr>
              <w:rPr>
                <w:sz w:val="16"/>
              </w:rPr>
            </w:pPr>
          </w:p>
        </w:tc>
      </w:tr>
      <w:tr w:rsidR="0025290E" w:rsidRPr="006A39FD" w14:paraId="68EED8E7" w14:textId="77777777" w:rsidTr="006A39FD">
        <w:tc>
          <w:tcPr>
            <w:tcW w:w="0" w:type="auto"/>
          </w:tcPr>
          <w:p w14:paraId="06D7FD6C" w14:textId="77777777" w:rsidR="0025290E" w:rsidRPr="006A39FD" w:rsidRDefault="006A39FD">
            <w:pPr>
              <w:rPr>
                <w:sz w:val="16"/>
              </w:rPr>
            </w:pPr>
            <w:r w:rsidRPr="006A39FD">
              <w:rPr>
                <w:sz w:val="16"/>
              </w:rPr>
              <w:t>8</w:t>
            </w:r>
          </w:p>
        </w:tc>
        <w:tc>
          <w:tcPr>
            <w:tcW w:w="0" w:type="auto"/>
          </w:tcPr>
          <w:p w14:paraId="2721D202" w14:textId="77777777" w:rsidR="0025290E" w:rsidRPr="006A39FD" w:rsidRDefault="006A39FD">
            <w:pPr>
              <w:rPr>
                <w:sz w:val="16"/>
              </w:rPr>
            </w:pPr>
            <w:r w:rsidRPr="006A39FD">
              <w:rPr>
                <w:rStyle w:val="SAPEmphasis"/>
                <w:sz w:val="16"/>
              </w:rPr>
              <w:t>Navigate from Card Suppliers with Debit Balances</w:t>
            </w:r>
          </w:p>
        </w:tc>
        <w:tc>
          <w:tcPr>
            <w:tcW w:w="0" w:type="auto"/>
          </w:tcPr>
          <w:p w14:paraId="423A271D" w14:textId="77777777" w:rsidR="006A39FD" w:rsidRPr="006A39FD" w:rsidRDefault="006A39FD">
            <w:pPr>
              <w:rPr>
                <w:sz w:val="16"/>
              </w:rPr>
            </w:pPr>
            <w:r w:rsidRPr="006A39FD">
              <w:rPr>
                <w:sz w:val="16"/>
              </w:rPr>
              <w:t xml:space="preserve">Navigate from </w:t>
            </w:r>
            <w:r w:rsidRPr="006A39FD">
              <w:rPr>
                <w:rStyle w:val="SAPScreenElement"/>
                <w:sz w:val="16"/>
              </w:rPr>
              <w:t>Suppliers with Debit Balances</w:t>
            </w:r>
            <w:r w:rsidRPr="006A39FD">
              <w:rPr>
                <w:sz w:val="16"/>
              </w:rPr>
              <w:t>.</w:t>
            </w:r>
          </w:p>
          <w:p w14:paraId="0508B731" w14:textId="691E15E0" w:rsidR="0025290E" w:rsidRPr="006A39FD" w:rsidRDefault="006A39FD">
            <w:pPr>
              <w:rPr>
                <w:sz w:val="16"/>
              </w:rPr>
            </w:pPr>
            <w:r w:rsidRPr="006A39FD">
              <w:rPr>
                <w:sz w:val="16"/>
              </w:rPr>
              <w:t>Choose the header (or line point) of the card to get further information.</w:t>
            </w:r>
          </w:p>
        </w:tc>
        <w:tc>
          <w:tcPr>
            <w:tcW w:w="0" w:type="auto"/>
          </w:tcPr>
          <w:p w14:paraId="05343DCF" w14:textId="77777777" w:rsidR="006A39FD" w:rsidRPr="006A39FD" w:rsidRDefault="006A39FD">
            <w:pPr>
              <w:rPr>
                <w:sz w:val="16"/>
              </w:rPr>
            </w:pPr>
            <w:r w:rsidRPr="006A39FD">
              <w:rPr>
                <w:sz w:val="16"/>
              </w:rPr>
              <w:t xml:space="preserve">The </w:t>
            </w:r>
            <w:r w:rsidRPr="006A39FD">
              <w:rPr>
                <w:sz w:val="16"/>
              </w:rPr>
              <w:t>overview page navigates you to the target apps. The global filter and header (and line point) information is carried over.</w:t>
            </w:r>
          </w:p>
          <w:p w14:paraId="3400D9FF" w14:textId="4BFB5D39" w:rsidR="0025290E" w:rsidRPr="006A39FD" w:rsidRDefault="006A39FD">
            <w:pPr>
              <w:rPr>
                <w:sz w:val="16"/>
              </w:rPr>
            </w:pPr>
            <w:r w:rsidRPr="006A39FD">
              <w:rPr>
                <w:sz w:val="16"/>
              </w:rPr>
              <w:t xml:space="preserve">The card navigates to the </w:t>
            </w:r>
            <w:r w:rsidRPr="006A39FD">
              <w:rPr>
                <w:rStyle w:val="SAPScreenElement"/>
                <w:sz w:val="16"/>
              </w:rPr>
              <w:t>Manage Supplier Line Items</w:t>
            </w:r>
            <w:r w:rsidRPr="006A39FD">
              <w:rPr>
                <w:sz w:val="16"/>
              </w:rPr>
              <w:t xml:space="preserve"> SAP Fiori app.</w:t>
            </w:r>
          </w:p>
        </w:tc>
        <w:tc>
          <w:tcPr>
            <w:tcW w:w="0" w:type="auto"/>
          </w:tcPr>
          <w:p w14:paraId="1FB7CAE1" w14:textId="77777777" w:rsidR="006A39FD" w:rsidRPr="006A39FD" w:rsidRDefault="006A39FD">
            <w:pPr>
              <w:rPr>
                <w:sz w:val="16"/>
              </w:rPr>
            </w:pPr>
          </w:p>
        </w:tc>
      </w:tr>
      <w:tr w:rsidR="0025290E" w:rsidRPr="006A39FD" w14:paraId="55B28606" w14:textId="77777777" w:rsidTr="006A39FD">
        <w:tc>
          <w:tcPr>
            <w:tcW w:w="0" w:type="auto"/>
          </w:tcPr>
          <w:p w14:paraId="2E03F47B" w14:textId="77777777" w:rsidR="0025290E" w:rsidRPr="006A39FD" w:rsidRDefault="006A39FD">
            <w:pPr>
              <w:rPr>
                <w:sz w:val="16"/>
              </w:rPr>
            </w:pPr>
            <w:r w:rsidRPr="006A39FD">
              <w:rPr>
                <w:sz w:val="16"/>
              </w:rPr>
              <w:t>9</w:t>
            </w:r>
          </w:p>
        </w:tc>
        <w:tc>
          <w:tcPr>
            <w:tcW w:w="0" w:type="auto"/>
          </w:tcPr>
          <w:p w14:paraId="68C6CF00" w14:textId="77777777" w:rsidR="0025290E" w:rsidRPr="006A39FD" w:rsidRDefault="006A39FD">
            <w:pPr>
              <w:rPr>
                <w:sz w:val="16"/>
              </w:rPr>
            </w:pPr>
            <w:r w:rsidRPr="006A39FD">
              <w:rPr>
                <w:rStyle w:val="SAPEmphasis"/>
                <w:sz w:val="16"/>
              </w:rPr>
              <w:t>Navigate from Card Quick Links</w:t>
            </w:r>
          </w:p>
        </w:tc>
        <w:tc>
          <w:tcPr>
            <w:tcW w:w="0" w:type="auto"/>
          </w:tcPr>
          <w:p w14:paraId="22906E12" w14:textId="77777777" w:rsidR="006A39FD" w:rsidRPr="006A39FD" w:rsidRDefault="006A39FD">
            <w:pPr>
              <w:rPr>
                <w:sz w:val="16"/>
              </w:rPr>
            </w:pPr>
            <w:r w:rsidRPr="006A39FD">
              <w:rPr>
                <w:sz w:val="16"/>
              </w:rPr>
              <w:t xml:space="preserve">Navigate from </w:t>
            </w:r>
            <w:r w:rsidRPr="006A39FD">
              <w:rPr>
                <w:rStyle w:val="SAPScreenElement"/>
                <w:sz w:val="16"/>
              </w:rPr>
              <w:t>Quick Links</w:t>
            </w:r>
            <w:r w:rsidRPr="006A39FD">
              <w:rPr>
                <w:sz w:val="16"/>
              </w:rPr>
              <w:t>.</w:t>
            </w:r>
          </w:p>
          <w:p w14:paraId="71D71A53" w14:textId="4033E978" w:rsidR="0025290E" w:rsidRPr="006A39FD" w:rsidRDefault="006A39FD">
            <w:pPr>
              <w:rPr>
                <w:sz w:val="16"/>
              </w:rPr>
            </w:pPr>
            <w:r w:rsidRPr="006A39FD">
              <w:rPr>
                <w:sz w:val="16"/>
              </w:rPr>
              <w:t xml:space="preserve">Choose </w:t>
            </w:r>
            <w:r w:rsidRPr="006A39FD">
              <w:rPr>
                <w:rStyle w:val="SAPScreenElement"/>
                <w:sz w:val="16"/>
              </w:rPr>
              <w:t>Approve Bank Payments</w:t>
            </w:r>
            <w:r w:rsidRPr="006A39FD">
              <w:rPr>
                <w:sz w:val="16"/>
              </w:rPr>
              <w:t xml:space="preserve"> (or </w:t>
            </w:r>
            <w:r w:rsidRPr="006A39FD">
              <w:rPr>
                <w:rStyle w:val="SAPScreenElement"/>
                <w:sz w:val="16"/>
              </w:rPr>
              <w:t>My Inbox</w:t>
            </w:r>
            <w:r w:rsidRPr="006A39FD">
              <w:rPr>
                <w:sz w:val="16"/>
              </w:rPr>
              <w:t>) of the card to get further information.</w:t>
            </w:r>
          </w:p>
        </w:tc>
        <w:tc>
          <w:tcPr>
            <w:tcW w:w="0" w:type="auto"/>
          </w:tcPr>
          <w:p w14:paraId="14176112" w14:textId="77777777" w:rsidR="006A39FD" w:rsidRPr="006A39FD" w:rsidRDefault="006A39FD">
            <w:pPr>
              <w:rPr>
                <w:sz w:val="16"/>
              </w:rPr>
            </w:pPr>
            <w:r w:rsidRPr="006A39FD">
              <w:rPr>
                <w:sz w:val="16"/>
              </w:rPr>
              <w:t>The overview page navigates you to the target apps.</w:t>
            </w:r>
          </w:p>
          <w:p w14:paraId="21401C70" w14:textId="77777777" w:rsidR="006A39FD" w:rsidRPr="006A39FD" w:rsidRDefault="006A39FD">
            <w:pPr>
              <w:rPr>
                <w:sz w:val="16"/>
              </w:rPr>
            </w:pPr>
            <w:r w:rsidRPr="006A39FD">
              <w:rPr>
                <w:sz w:val="16"/>
              </w:rPr>
              <w:t xml:space="preserve">Choose </w:t>
            </w:r>
            <w:r w:rsidRPr="006A39FD">
              <w:rPr>
                <w:rStyle w:val="SAPScreenElement"/>
                <w:sz w:val="16"/>
              </w:rPr>
              <w:t>Approve Bank Payments</w:t>
            </w:r>
            <w:r w:rsidRPr="006A39FD">
              <w:rPr>
                <w:sz w:val="16"/>
              </w:rPr>
              <w:t xml:space="preserve">. The card navigates you to the </w:t>
            </w:r>
            <w:r w:rsidRPr="006A39FD">
              <w:rPr>
                <w:rStyle w:val="SAPScreenElement"/>
                <w:sz w:val="16"/>
              </w:rPr>
              <w:t>Approve Bank Payments</w:t>
            </w:r>
            <w:r w:rsidRPr="006A39FD">
              <w:rPr>
                <w:sz w:val="16"/>
              </w:rPr>
              <w:t xml:space="preserve"> SAP Fiori app.</w:t>
            </w:r>
          </w:p>
          <w:p w14:paraId="239F388F" w14:textId="5FF3A64F" w:rsidR="0025290E" w:rsidRPr="006A39FD" w:rsidRDefault="006A39FD">
            <w:pPr>
              <w:rPr>
                <w:sz w:val="16"/>
              </w:rPr>
            </w:pPr>
            <w:r w:rsidRPr="006A39FD">
              <w:rPr>
                <w:sz w:val="16"/>
              </w:rPr>
              <w:t xml:space="preserve">Choose </w:t>
            </w:r>
            <w:r w:rsidRPr="006A39FD">
              <w:rPr>
                <w:rStyle w:val="SAPScreenElement"/>
                <w:sz w:val="16"/>
              </w:rPr>
              <w:t>My Inbox</w:t>
            </w:r>
            <w:r w:rsidRPr="006A39FD">
              <w:rPr>
                <w:sz w:val="16"/>
              </w:rPr>
              <w:t xml:space="preserve">. The card navigates you to the </w:t>
            </w:r>
            <w:r w:rsidRPr="006A39FD">
              <w:rPr>
                <w:rStyle w:val="SAPScreenElement"/>
                <w:sz w:val="16"/>
              </w:rPr>
              <w:t>My Inbox</w:t>
            </w:r>
            <w:r w:rsidRPr="006A39FD">
              <w:rPr>
                <w:sz w:val="16"/>
              </w:rPr>
              <w:t xml:space="preserve"> SAP Fiori app.</w:t>
            </w:r>
          </w:p>
        </w:tc>
        <w:tc>
          <w:tcPr>
            <w:tcW w:w="0" w:type="auto"/>
          </w:tcPr>
          <w:p w14:paraId="2E498650" w14:textId="77777777" w:rsidR="0025290E" w:rsidRPr="006A39FD" w:rsidRDefault="0025290E">
            <w:pPr>
              <w:rPr>
                <w:sz w:val="16"/>
              </w:rPr>
            </w:pPr>
          </w:p>
        </w:tc>
      </w:tr>
      <w:tr w:rsidR="0025290E" w:rsidRPr="006A39FD" w14:paraId="3B73B391" w14:textId="77777777" w:rsidTr="006A39FD">
        <w:tc>
          <w:tcPr>
            <w:tcW w:w="0" w:type="auto"/>
          </w:tcPr>
          <w:p w14:paraId="3CCC81A7" w14:textId="77777777" w:rsidR="0025290E" w:rsidRPr="006A39FD" w:rsidRDefault="006A39FD">
            <w:pPr>
              <w:rPr>
                <w:sz w:val="16"/>
              </w:rPr>
            </w:pPr>
            <w:r w:rsidRPr="006A39FD">
              <w:rPr>
                <w:sz w:val="16"/>
              </w:rPr>
              <w:lastRenderedPageBreak/>
              <w:t>10</w:t>
            </w:r>
          </w:p>
        </w:tc>
        <w:tc>
          <w:tcPr>
            <w:tcW w:w="0" w:type="auto"/>
          </w:tcPr>
          <w:p w14:paraId="0C96A59C" w14:textId="77777777" w:rsidR="0025290E" w:rsidRPr="006A39FD" w:rsidRDefault="006A39FD">
            <w:pPr>
              <w:rPr>
                <w:sz w:val="16"/>
              </w:rPr>
            </w:pPr>
            <w:r w:rsidRPr="006A39FD">
              <w:rPr>
                <w:rStyle w:val="SAPEmphasis"/>
                <w:sz w:val="16"/>
              </w:rPr>
              <w:t>Navigate from Card My Inbox</w:t>
            </w:r>
          </w:p>
        </w:tc>
        <w:tc>
          <w:tcPr>
            <w:tcW w:w="0" w:type="auto"/>
          </w:tcPr>
          <w:p w14:paraId="2AB4539A" w14:textId="77777777" w:rsidR="006A39FD" w:rsidRPr="006A39FD" w:rsidRDefault="006A39FD">
            <w:pPr>
              <w:rPr>
                <w:sz w:val="16"/>
              </w:rPr>
            </w:pPr>
            <w:r w:rsidRPr="006A39FD">
              <w:rPr>
                <w:sz w:val="16"/>
              </w:rPr>
              <w:t xml:space="preserve">Navigate from </w:t>
            </w:r>
            <w:r w:rsidRPr="006A39FD">
              <w:rPr>
                <w:rStyle w:val="SAPScreenElement"/>
                <w:sz w:val="16"/>
              </w:rPr>
              <w:t>My Inbox</w:t>
            </w:r>
            <w:r w:rsidRPr="006A39FD">
              <w:rPr>
                <w:sz w:val="16"/>
              </w:rPr>
              <w:t>.</w:t>
            </w:r>
          </w:p>
          <w:p w14:paraId="073A8E76" w14:textId="338FB234" w:rsidR="0025290E" w:rsidRPr="006A39FD" w:rsidRDefault="006A39FD">
            <w:pPr>
              <w:rPr>
                <w:sz w:val="16"/>
              </w:rPr>
            </w:pPr>
            <w:r w:rsidRPr="006A39FD">
              <w:rPr>
                <w:sz w:val="16"/>
              </w:rPr>
              <w:t>Choose each item of the card to get further information.</w:t>
            </w:r>
          </w:p>
        </w:tc>
        <w:tc>
          <w:tcPr>
            <w:tcW w:w="0" w:type="auto"/>
          </w:tcPr>
          <w:p w14:paraId="5FEC4F97" w14:textId="77777777" w:rsidR="006A39FD" w:rsidRPr="006A39FD" w:rsidRDefault="006A39FD">
            <w:pPr>
              <w:rPr>
                <w:sz w:val="16"/>
              </w:rPr>
            </w:pPr>
            <w:r w:rsidRPr="006A39FD">
              <w:rPr>
                <w:sz w:val="16"/>
              </w:rPr>
              <w:t>The overview page navigates you to the target apps.</w:t>
            </w:r>
          </w:p>
          <w:p w14:paraId="0E33B8BF" w14:textId="62F80533" w:rsidR="0025290E" w:rsidRPr="006A39FD" w:rsidRDefault="006A39FD">
            <w:pPr>
              <w:rPr>
                <w:sz w:val="16"/>
              </w:rPr>
            </w:pPr>
            <w:r w:rsidRPr="006A39FD">
              <w:rPr>
                <w:sz w:val="16"/>
              </w:rPr>
              <w:t xml:space="preserve">If you choose an item, the card </w:t>
            </w:r>
            <w:r w:rsidRPr="006A39FD">
              <w:rPr>
                <w:sz w:val="16"/>
              </w:rPr>
              <w:t xml:space="preserve">navigates you to the </w:t>
            </w:r>
            <w:r w:rsidRPr="006A39FD">
              <w:rPr>
                <w:rStyle w:val="SAPScreenElement"/>
                <w:sz w:val="16"/>
              </w:rPr>
              <w:t>My Inbox</w:t>
            </w:r>
            <w:r w:rsidRPr="006A39FD">
              <w:rPr>
                <w:sz w:val="16"/>
              </w:rPr>
              <w:t xml:space="preserve"> SAP Fiori app.</w:t>
            </w:r>
          </w:p>
        </w:tc>
        <w:tc>
          <w:tcPr>
            <w:tcW w:w="0" w:type="auto"/>
          </w:tcPr>
          <w:p w14:paraId="71433C78" w14:textId="77777777" w:rsidR="0025290E" w:rsidRPr="006A39FD" w:rsidRDefault="0025290E">
            <w:pPr>
              <w:rPr>
                <w:sz w:val="16"/>
              </w:rPr>
            </w:pPr>
          </w:p>
        </w:tc>
      </w:tr>
    </w:tbl>
    <w:p w14:paraId="60BC91C6" w14:textId="77777777" w:rsidR="0025290E" w:rsidRDefault="006A39FD">
      <w:pPr>
        <w:pStyle w:val="Heading2"/>
      </w:pPr>
      <w:bookmarkStart w:id="16" w:name="unique_7"/>
      <w:bookmarkStart w:id="17" w:name="_Toc176765738"/>
      <w:r>
        <w:t>Accounts Receivable Overview</w:t>
      </w:r>
      <w:bookmarkEnd w:id="16"/>
      <w:bookmarkEnd w:id="17"/>
    </w:p>
    <w:p w14:paraId="3D313970" w14:textId="77777777" w:rsidR="0025290E" w:rsidRDefault="006A39FD">
      <w:pPr>
        <w:pStyle w:val="SAPKeyblockTitle"/>
      </w:pPr>
      <w:r>
        <w:t>Test Administration</w:t>
      </w:r>
    </w:p>
    <w:p w14:paraId="247555BB" w14:textId="77777777" w:rsidR="0025290E" w:rsidRDefault="006A39FD">
      <w:r>
        <w:t>Customer project: Fill in the project-specific parts.</w:t>
      </w:r>
    </w:p>
    <w:p w14:paraId="4466AAD2" w14:textId="77777777" w:rsidR="0025290E" w:rsidRDefault="0025290E"/>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5290E" w:rsidRPr="006A39FD" w14:paraId="159740BA" w14:textId="77777777" w:rsidTr="006A39F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1B4037F" w14:textId="77777777" w:rsidR="0025290E" w:rsidRPr="006A39FD" w:rsidRDefault="006A39FD">
            <w:pPr>
              <w:rPr>
                <w:sz w:val="12"/>
              </w:rPr>
            </w:pPr>
            <w:r w:rsidRPr="006A39F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F6E45E" w14:textId="77777777" w:rsidR="0025290E" w:rsidRPr="006A39FD" w:rsidRDefault="006A39FD">
            <w:pPr>
              <w:rPr>
                <w:sz w:val="12"/>
              </w:rPr>
            </w:pPr>
            <w:r w:rsidRPr="006A39F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A3E40E" w14:textId="77777777" w:rsidR="0025290E" w:rsidRPr="006A39FD" w:rsidRDefault="006A39FD">
            <w:pPr>
              <w:rPr>
                <w:sz w:val="12"/>
              </w:rPr>
            </w:pPr>
            <w:r w:rsidRPr="006A39F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70DB3B" w14:textId="77777777" w:rsidR="006A39FD" w:rsidRPr="006A39FD" w:rsidRDefault="006A39FD">
            <w:pPr>
              <w:rPr>
                <w:sz w:val="12"/>
              </w:rPr>
            </w:pPr>
          </w:p>
        </w:tc>
      </w:tr>
      <w:tr w:rsidR="0025290E" w:rsidRPr="006A39FD" w14:paraId="158F6F40" w14:textId="77777777" w:rsidTr="006A39F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9ACE53" w14:textId="77777777" w:rsidR="0025290E" w:rsidRPr="006A39FD" w:rsidRDefault="006A39FD">
            <w:pPr>
              <w:rPr>
                <w:sz w:val="12"/>
              </w:rPr>
            </w:pPr>
            <w:r w:rsidRPr="006A39F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BEA2D2D" w14:textId="77777777" w:rsidR="006A39FD" w:rsidRPr="006A39FD" w:rsidRDefault="006A39F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D40E2F" w14:textId="77777777" w:rsidR="0025290E" w:rsidRPr="006A39FD" w:rsidRDefault="006A39FD">
            <w:pPr>
              <w:rPr>
                <w:sz w:val="12"/>
              </w:rPr>
            </w:pPr>
            <w:r w:rsidRPr="006A39F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F30FE0F" w14:textId="77777777" w:rsidR="006A39FD" w:rsidRPr="006A39FD" w:rsidRDefault="006A39FD">
            <w:pPr>
              <w:rPr>
                <w:sz w:val="12"/>
              </w:rPr>
            </w:pPr>
          </w:p>
        </w:tc>
      </w:tr>
      <w:tr w:rsidR="0025290E" w:rsidRPr="006A39FD" w14:paraId="68732F95" w14:textId="77777777" w:rsidTr="006A39F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ABB002" w14:textId="77777777" w:rsidR="0025290E" w:rsidRPr="006A39FD" w:rsidRDefault="006A39FD">
            <w:pPr>
              <w:rPr>
                <w:sz w:val="12"/>
              </w:rPr>
            </w:pPr>
            <w:r w:rsidRPr="006A39F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78C1AAF" w14:textId="77777777" w:rsidR="006A39FD" w:rsidRPr="006A39FD" w:rsidRDefault="006A39F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E8A33D" w14:textId="77777777" w:rsidR="0025290E" w:rsidRPr="006A39FD" w:rsidRDefault="006A39FD">
            <w:pPr>
              <w:rPr>
                <w:sz w:val="12"/>
              </w:rPr>
            </w:pPr>
            <w:r w:rsidRPr="006A39F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BCB11B5" w14:textId="77777777" w:rsidR="0025290E" w:rsidRPr="006A39FD" w:rsidRDefault="006A39FD">
            <w:pPr>
              <w:rPr>
                <w:sz w:val="12"/>
              </w:rPr>
            </w:pPr>
            <w:r w:rsidRPr="006A39FD">
              <w:rPr>
                <w:rStyle w:val="SAPUserEntry"/>
                <w:sz w:val="12"/>
              </w:rPr>
              <w:t>&lt;State the Service Provider, Customer or Joint Service Provider and Customer&gt;</w:t>
            </w:r>
          </w:p>
        </w:tc>
      </w:tr>
    </w:tbl>
    <w:p w14:paraId="25F55773" w14:textId="77777777" w:rsidR="0025290E" w:rsidRDefault="006A39FD">
      <w:pPr>
        <w:pStyle w:val="SAPKeyblockTitle"/>
      </w:pPr>
      <w:r>
        <w:t>Prerequisite</w:t>
      </w:r>
    </w:p>
    <w:p w14:paraId="502894F8" w14:textId="77777777" w:rsidR="0025290E" w:rsidRDefault="006A39FD">
      <w:r>
        <w:t>You have already implemented Accounts Receivable Overview. Please check if it is running correctly.</w:t>
      </w:r>
    </w:p>
    <w:p w14:paraId="3FE7BECB" w14:textId="77777777" w:rsidR="0025290E" w:rsidRDefault="006A39FD">
      <w:pPr>
        <w:pStyle w:val="SAPKeyblockTitle"/>
      </w:pPr>
      <w:r>
        <w:t>Procedure</w:t>
      </w:r>
    </w:p>
    <w:tbl>
      <w:tblPr>
        <w:tblStyle w:val="SAPStandardTable"/>
        <w:tblW w:w="5000" w:type="pct"/>
        <w:tblInd w:w="3" w:type="dxa"/>
        <w:tblLook w:val="0620" w:firstRow="1" w:lastRow="0" w:firstColumn="0" w:lastColumn="0" w:noHBand="1" w:noVBand="1"/>
      </w:tblPr>
      <w:tblGrid>
        <w:gridCol w:w="579"/>
        <w:gridCol w:w="2255"/>
        <w:gridCol w:w="4902"/>
        <w:gridCol w:w="5671"/>
        <w:gridCol w:w="897"/>
      </w:tblGrid>
      <w:tr w:rsidR="0025290E" w:rsidRPr="006A39FD" w14:paraId="672F2BBD" w14:textId="77777777" w:rsidTr="006A39FD">
        <w:trPr>
          <w:cnfStyle w:val="100000000000" w:firstRow="1" w:lastRow="0" w:firstColumn="0" w:lastColumn="0" w:oddVBand="0" w:evenVBand="0" w:oddHBand="0" w:evenHBand="0" w:firstRowFirstColumn="0" w:firstRowLastColumn="0" w:lastRowFirstColumn="0" w:lastRowLastColumn="0"/>
        </w:trPr>
        <w:tc>
          <w:tcPr>
            <w:tcW w:w="0" w:type="auto"/>
          </w:tcPr>
          <w:p w14:paraId="388F3D46" w14:textId="77777777" w:rsidR="0025290E" w:rsidRPr="006A39FD" w:rsidRDefault="006A39FD">
            <w:pPr>
              <w:pStyle w:val="SAPTableHeader"/>
              <w:rPr>
                <w:sz w:val="16"/>
              </w:rPr>
            </w:pPr>
            <w:r w:rsidRPr="006A39FD">
              <w:rPr>
                <w:rStyle w:val="SAPEmphasis"/>
                <w:sz w:val="16"/>
              </w:rPr>
              <w:t>Test Step #</w:t>
            </w:r>
          </w:p>
        </w:tc>
        <w:tc>
          <w:tcPr>
            <w:tcW w:w="0" w:type="auto"/>
          </w:tcPr>
          <w:p w14:paraId="6A2E83DD" w14:textId="77777777" w:rsidR="0025290E" w:rsidRPr="006A39FD" w:rsidRDefault="006A39FD">
            <w:pPr>
              <w:pStyle w:val="SAPTableHeader"/>
              <w:rPr>
                <w:sz w:val="16"/>
              </w:rPr>
            </w:pPr>
            <w:r w:rsidRPr="006A39FD">
              <w:rPr>
                <w:rStyle w:val="SAPEmphasis"/>
                <w:sz w:val="16"/>
              </w:rPr>
              <w:t>Test Step Name</w:t>
            </w:r>
          </w:p>
        </w:tc>
        <w:tc>
          <w:tcPr>
            <w:tcW w:w="0" w:type="auto"/>
          </w:tcPr>
          <w:p w14:paraId="1585A289" w14:textId="77777777" w:rsidR="0025290E" w:rsidRPr="006A39FD" w:rsidRDefault="006A39FD">
            <w:pPr>
              <w:pStyle w:val="SAPTableHeader"/>
              <w:rPr>
                <w:sz w:val="16"/>
              </w:rPr>
            </w:pPr>
            <w:r w:rsidRPr="006A39FD">
              <w:rPr>
                <w:rStyle w:val="SAPEmphasis"/>
                <w:sz w:val="16"/>
              </w:rPr>
              <w:t>Instruction</w:t>
            </w:r>
          </w:p>
        </w:tc>
        <w:tc>
          <w:tcPr>
            <w:tcW w:w="0" w:type="auto"/>
          </w:tcPr>
          <w:p w14:paraId="42B90ECD" w14:textId="77777777" w:rsidR="0025290E" w:rsidRPr="006A39FD" w:rsidRDefault="006A39FD">
            <w:pPr>
              <w:pStyle w:val="SAPTableHeader"/>
              <w:rPr>
                <w:sz w:val="16"/>
              </w:rPr>
            </w:pPr>
            <w:r w:rsidRPr="006A39FD">
              <w:rPr>
                <w:rStyle w:val="SAPEmphasis"/>
                <w:sz w:val="16"/>
              </w:rPr>
              <w:t>Expected Result</w:t>
            </w:r>
          </w:p>
        </w:tc>
        <w:tc>
          <w:tcPr>
            <w:tcW w:w="0" w:type="auto"/>
          </w:tcPr>
          <w:p w14:paraId="5079AEAE" w14:textId="77777777" w:rsidR="0025290E" w:rsidRPr="006A39FD" w:rsidRDefault="006A39FD">
            <w:pPr>
              <w:pStyle w:val="SAPTableHeader"/>
              <w:rPr>
                <w:sz w:val="16"/>
              </w:rPr>
            </w:pPr>
            <w:r w:rsidRPr="006A39FD">
              <w:rPr>
                <w:rStyle w:val="SAPEmphasis"/>
                <w:sz w:val="16"/>
              </w:rPr>
              <w:t>Pass / Fail / Comment</w:t>
            </w:r>
          </w:p>
        </w:tc>
      </w:tr>
      <w:tr w:rsidR="0025290E" w:rsidRPr="006A39FD" w14:paraId="63101695" w14:textId="77777777" w:rsidTr="006A39FD">
        <w:tc>
          <w:tcPr>
            <w:tcW w:w="0" w:type="auto"/>
          </w:tcPr>
          <w:p w14:paraId="17ADEC65" w14:textId="77777777" w:rsidR="0025290E" w:rsidRPr="006A39FD" w:rsidRDefault="006A39FD">
            <w:pPr>
              <w:rPr>
                <w:sz w:val="16"/>
              </w:rPr>
            </w:pPr>
            <w:r w:rsidRPr="006A39FD">
              <w:rPr>
                <w:sz w:val="16"/>
              </w:rPr>
              <w:t>1</w:t>
            </w:r>
          </w:p>
        </w:tc>
        <w:tc>
          <w:tcPr>
            <w:tcW w:w="0" w:type="auto"/>
          </w:tcPr>
          <w:p w14:paraId="0652A667" w14:textId="77777777" w:rsidR="0025290E" w:rsidRPr="006A39FD" w:rsidRDefault="006A39FD">
            <w:pPr>
              <w:rPr>
                <w:sz w:val="16"/>
              </w:rPr>
            </w:pPr>
            <w:r w:rsidRPr="006A39FD">
              <w:rPr>
                <w:rStyle w:val="SAPEmphasis"/>
                <w:sz w:val="16"/>
              </w:rPr>
              <w:t>Log On</w:t>
            </w:r>
          </w:p>
        </w:tc>
        <w:tc>
          <w:tcPr>
            <w:tcW w:w="0" w:type="auto"/>
          </w:tcPr>
          <w:p w14:paraId="2BC66A60" w14:textId="77777777" w:rsidR="0025290E" w:rsidRPr="006A39FD" w:rsidRDefault="006A39FD">
            <w:pPr>
              <w:rPr>
                <w:sz w:val="16"/>
              </w:rPr>
            </w:pPr>
            <w:r w:rsidRPr="006A39FD">
              <w:rPr>
                <w:sz w:val="16"/>
              </w:rPr>
              <w:t>Log on to the SAP Fiori launchpad as a Accounts Receivable Manager.</w:t>
            </w:r>
          </w:p>
        </w:tc>
        <w:tc>
          <w:tcPr>
            <w:tcW w:w="0" w:type="auto"/>
          </w:tcPr>
          <w:p w14:paraId="75EBBE1D" w14:textId="77777777" w:rsidR="0025290E" w:rsidRPr="006A39FD" w:rsidRDefault="006A39FD">
            <w:pPr>
              <w:rPr>
                <w:sz w:val="16"/>
              </w:rPr>
            </w:pPr>
            <w:r w:rsidRPr="006A39FD">
              <w:rPr>
                <w:sz w:val="16"/>
              </w:rPr>
              <w:t>The SAP Fiori launchpad is displayed.</w:t>
            </w:r>
          </w:p>
        </w:tc>
        <w:tc>
          <w:tcPr>
            <w:tcW w:w="0" w:type="auto"/>
          </w:tcPr>
          <w:p w14:paraId="6FE9452F" w14:textId="77777777" w:rsidR="006A39FD" w:rsidRPr="006A39FD" w:rsidRDefault="006A39FD">
            <w:pPr>
              <w:rPr>
                <w:sz w:val="16"/>
              </w:rPr>
            </w:pPr>
          </w:p>
        </w:tc>
      </w:tr>
      <w:tr w:rsidR="0025290E" w:rsidRPr="006A39FD" w14:paraId="6A0DF284" w14:textId="77777777" w:rsidTr="006A39FD">
        <w:tc>
          <w:tcPr>
            <w:tcW w:w="0" w:type="auto"/>
          </w:tcPr>
          <w:p w14:paraId="7B3F2B5D" w14:textId="77777777" w:rsidR="0025290E" w:rsidRPr="006A39FD" w:rsidRDefault="006A39FD">
            <w:pPr>
              <w:rPr>
                <w:sz w:val="16"/>
              </w:rPr>
            </w:pPr>
            <w:r w:rsidRPr="006A39FD">
              <w:rPr>
                <w:sz w:val="16"/>
              </w:rPr>
              <w:t>2</w:t>
            </w:r>
          </w:p>
        </w:tc>
        <w:tc>
          <w:tcPr>
            <w:tcW w:w="0" w:type="auto"/>
          </w:tcPr>
          <w:p w14:paraId="416F9BCD" w14:textId="77777777" w:rsidR="0025290E" w:rsidRPr="006A39FD" w:rsidRDefault="006A39FD">
            <w:pPr>
              <w:rPr>
                <w:sz w:val="16"/>
              </w:rPr>
            </w:pPr>
            <w:r w:rsidRPr="006A39FD">
              <w:rPr>
                <w:rStyle w:val="SAPEmphasis"/>
                <w:sz w:val="16"/>
              </w:rPr>
              <w:t xml:space="preserve">Set Default Value for SAP Fiori Launchpad User Setting </w:t>
            </w:r>
            <w:r w:rsidRPr="006A39FD">
              <w:rPr>
                <w:rStyle w:val="SAPEmphasis"/>
                <w:sz w:val="16"/>
              </w:rPr>
              <w:t>(Optional)</w:t>
            </w:r>
          </w:p>
        </w:tc>
        <w:tc>
          <w:tcPr>
            <w:tcW w:w="0" w:type="auto"/>
          </w:tcPr>
          <w:p w14:paraId="71B8DB9D" w14:textId="77777777" w:rsidR="0025290E" w:rsidRPr="006A39FD" w:rsidRDefault="006A39FD">
            <w:pPr>
              <w:rPr>
                <w:sz w:val="16"/>
              </w:rPr>
            </w:pPr>
            <w:r w:rsidRPr="006A39FD">
              <w:rPr>
                <w:sz w:val="16"/>
              </w:rPr>
              <w:t xml:space="preserve">On the SAP Fiori launchpad, choose </w:t>
            </w:r>
            <w:r w:rsidRPr="006A39FD">
              <w:rPr>
                <w:rStyle w:val="SAPScreenElement"/>
                <w:sz w:val="16"/>
              </w:rPr>
              <w:t>User &gt; Settings &gt; Default Values</w:t>
            </w:r>
            <w:r w:rsidRPr="006A39FD">
              <w:rPr>
                <w:sz w:val="16"/>
              </w:rPr>
              <w:t>.</w:t>
            </w:r>
          </w:p>
        </w:tc>
        <w:tc>
          <w:tcPr>
            <w:tcW w:w="0" w:type="auto"/>
          </w:tcPr>
          <w:p w14:paraId="74EC8159" w14:textId="77777777" w:rsidR="006A39FD" w:rsidRPr="006A39FD" w:rsidRDefault="006A39FD">
            <w:pPr>
              <w:rPr>
                <w:sz w:val="16"/>
              </w:rPr>
            </w:pPr>
            <w:r w:rsidRPr="006A39FD">
              <w:rPr>
                <w:sz w:val="16"/>
              </w:rPr>
              <w:t>The following input fields are available:</w:t>
            </w:r>
          </w:p>
          <w:p w14:paraId="02D272A0" w14:textId="77777777" w:rsidR="006A39FD" w:rsidRPr="006A39FD" w:rsidRDefault="006A39FD">
            <w:pPr>
              <w:rPr>
                <w:sz w:val="16"/>
              </w:rPr>
            </w:pPr>
            <w:r w:rsidRPr="006A39FD">
              <w:rPr>
                <w:rStyle w:val="SAPScreenElement"/>
                <w:sz w:val="16"/>
              </w:rPr>
              <w:t>Display Currency</w:t>
            </w:r>
          </w:p>
          <w:p w14:paraId="67980FA8" w14:textId="302B290C" w:rsidR="0025290E" w:rsidRPr="006A39FD" w:rsidRDefault="006A39FD">
            <w:pPr>
              <w:rPr>
                <w:sz w:val="16"/>
              </w:rPr>
            </w:pPr>
            <w:r w:rsidRPr="006A39FD">
              <w:rPr>
                <w:sz w:val="16"/>
              </w:rPr>
              <w:t>You can enter and save default values.</w:t>
            </w:r>
          </w:p>
        </w:tc>
        <w:tc>
          <w:tcPr>
            <w:tcW w:w="0" w:type="auto"/>
          </w:tcPr>
          <w:p w14:paraId="4F9D8BED" w14:textId="77777777" w:rsidR="006A39FD" w:rsidRPr="006A39FD" w:rsidRDefault="006A39FD">
            <w:pPr>
              <w:rPr>
                <w:sz w:val="16"/>
              </w:rPr>
            </w:pPr>
          </w:p>
        </w:tc>
      </w:tr>
      <w:tr w:rsidR="0025290E" w:rsidRPr="006A39FD" w14:paraId="36D7CD20" w14:textId="77777777" w:rsidTr="006A39FD">
        <w:tc>
          <w:tcPr>
            <w:tcW w:w="0" w:type="auto"/>
          </w:tcPr>
          <w:p w14:paraId="341D8F9D" w14:textId="77777777" w:rsidR="0025290E" w:rsidRPr="006A39FD" w:rsidRDefault="006A39FD">
            <w:pPr>
              <w:rPr>
                <w:sz w:val="16"/>
              </w:rPr>
            </w:pPr>
            <w:r w:rsidRPr="006A39FD">
              <w:rPr>
                <w:sz w:val="16"/>
              </w:rPr>
              <w:lastRenderedPageBreak/>
              <w:t>3</w:t>
            </w:r>
          </w:p>
        </w:tc>
        <w:tc>
          <w:tcPr>
            <w:tcW w:w="0" w:type="auto"/>
          </w:tcPr>
          <w:p w14:paraId="6D1B55D2" w14:textId="77777777" w:rsidR="0025290E" w:rsidRPr="006A39FD" w:rsidRDefault="006A39FD">
            <w:pPr>
              <w:rPr>
                <w:sz w:val="16"/>
              </w:rPr>
            </w:pPr>
            <w:r w:rsidRPr="006A39FD">
              <w:rPr>
                <w:rStyle w:val="SAPEmphasis"/>
                <w:sz w:val="16"/>
              </w:rPr>
              <w:t>Access the App</w:t>
            </w:r>
          </w:p>
        </w:tc>
        <w:tc>
          <w:tcPr>
            <w:tcW w:w="0" w:type="auto"/>
          </w:tcPr>
          <w:p w14:paraId="0DBDD2C9" w14:textId="77777777" w:rsidR="006A39FD" w:rsidRPr="006A39FD" w:rsidRDefault="006A39FD">
            <w:pPr>
              <w:rPr>
                <w:sz w:val="16"/>
              </w:rPr>
            </w:pPr>
            <w:r w:rsidRPr="006A39FD">
              <w:rPr>
                <w:sz w:val="16"/>
              </w:rPr>
              <w:t xml:space="preserve">Open </w:t>
            </w:r>
            <w:r w:rsidRPr="006A39FD">
              <w:rPr>
                <w:rStyle w:val="SAPScreenElement"/>
                <w:sz w:val="16"/>
              </w:rPr>
              <w:t>Accounts Receivable Overview</w:t>
            </w:r>
            <w:r w:rsidRPr="006A39FD">
              <w:rPr>
                <w:sz w:val="16"/>
              </w:rPr>
              <w:t xml:space="preserve"> </w:t>
            </w:r>
            <w:r w:rsidRPr="006A39FD">
              <w:rPr>
                <w:rStyle w:val="SAPMonospace"/>
                <w:sz w:val="16"/>
              </w:rPr>
              <w:t>(F3242)</w:t>
            </w:r>
            <w:r w:rsidRPr="006A39FD">
              <w:rPr>
                <w:sz w:val="16"/>
              </w:rPr>
              <w:t xml:space="preserve">. Enter the following required information in the filter bar and choose </w:t>
            </w:r>
            <w:r w:rsidRPr="006A39FD">
              <w:rPr>
                <w:rStyle w:val="SAPScreenElement"/>
                <w:sz w:val="16"/>
              </w:rPr>
              <w:t>Go</w:t>
            </w:r>
            <w:r w:rsidRPr="006A39FD">
              <w:rPr>
                <w:sz w:val="16"/>
              </w:rPr>
              <w:t>:</w:t>
            </w:r>
          </w:p>
          <w:p w14:paraId="489D043F" w14:textId="5E841F9E" w:rsidR="0025290E" w:rsidRPr="006A39FD" w:rsidRDefault="006A39FD">
            <w:pPr>
              <w:pStyle w:val="listpara1"/>
              <w:numPr>
                <w:ilvl w:val="0"/>
                <w:numId w:val="7"/>
              </w:numPr>
              <w:rPr>
                <w:sz w:val="16"/>
              </w:rPr>
            </w:pPr>
            <w:r w:rsidRPr="006A39FD">
              <w:rPr>
                <w:rStyle w:val="SAPScreenElement"/>
                <w:sz w:val="16"/>
              </w:rPr>
              <w:t>Display Currency</w:t>
            </w:r>
          </w:p>
          <w:p w14:paraId="4AB8C82B" w14:textId="77777777" w:rsidR="0025290E" w:rsidRPr="006A39FD" w:rsidRDefault="006A39FD">
            <w:pPr>
              <w:pStyle w:val="listpara1"/>
              <w:numPr>
                <w:ilvl w:val="0"/>
                <w:numId w:val="3"/>
              </w:numPr>
              <w:rPr>
                <w:sz w:val="16"/>
              </w:rPr>
            </w:pPr>
            <w:r w:rsidRPr="006A39FD">
              <w:rPr>
                <w:rStyle w:val="SAPScreenElement"/>
                <w:sz w:val="16"/>
              </w:rPr>
              <w:t>Net Due Interval 1</w:t>
            </w:r>
          </w:p>
          <w:p w14:paraId="2DE3E6F3" w14:textId="77777777" w:rsidR="0025290E" w:rsidRPr="006A39FD" w:rsidRDefault="006A39FD">
            <w:pPr>
              <w:pStyle w:val="listpara1"/>
              <w:numPr>
                <w:ilvl w:val="0"/>
                <w:numId w:val="3"/>
              </w:numPr>
              <w:rPr>
                <w:sz w:val="16"/>
              </w:rPr>
            </w:pPr>
            <w:r w:rsidRPr="006A39FD">
              <w:rPr>
                <w:rStyle w:val="SAPScreenElement"/>
                <w:sz w:val="16"/>
              </w:rPr>
              <w:t>Net Due Interval 2</w:t>
            </w:r>
          </w:p>
          <w:p w14:paraId="1B1FBD24" w14:textId="77777777" w:rsidR="0025290E" w:rsidRPr="006A39FD" w:rsidRDefault="006A39FD">
            <w:pPr>
              <w:pStyle w:val="listpara1"/>
              <w:numPr>
                <w:ilvl w:val="0"/>
                <w:numId w:val="3"/>
              </w:numPr>
              <w:rPr>
                <w:sz w:val="16"/>
              </w:rPr>
            </w:pPr>
            <w:r w:rsidRPr="006A39FD">
              <w:rPr>
                <w:rStyle w:val="SAPScreenElement"/>
                <w:sz w:val="16"/>
              </w:rPr>
              <w:t>Net Due Interval 3</w:t>
            </w:r>
          </w:p>
          <w:p w14:paraId="7177FF99" w14:textId="77777777" w:rsidR="006A39FD" w:rsidRPr="006A39FD" w:rsidRDefault="006A39FD">
            <w:pPr>
              <w:pStyle w:val="listpara1"/>
              <w:numPr>
                <w:ilvl w:val="0"/>
                <w:numId w:val="3"/>
              </w:numPr>
              <w:rPr>
                <w:sz w:val="16"/>
              </w:rPr>
            </w:pPr>
            <w:r w:rsidRPr="006A39FD">
              <w:rPr>
                <w:rStyle w:val="SAPScreenElement"/>
                <w:sz w:val="16"/>
              </w:rPr>
              <w:t>Company Code</w:t>
            </w:r>
          </w:p>
          <w:p w14:paraId="35360D6A" w14:textId="464C2017" w:rsidR="0025290E" w:rsidRPr="006A39FD" w:rsidRDefault="006A39FD">
            <w:pPr>
              <w:rPr>
                <w:sz w:val="16"/>
              </w:rPr>
            </w:pPr>
            <w:r w:rsidRPr="006A39FD">
              <w:rPr>
                <w:sz w:val="16"/>
              </w:rPr>
              <w:t>If a default value is set in the SAP Fiori launchpad user settings, the filters have already been populated with the default values.</w:t>
            </w:r>
          </w:p>
        </w:tc>
        <w:tc>
          <w:tcPr>
            <w:tcW w:w="0" w:type="auto"/>
          </w:tcPr>
          <w:p w14:paraId="3AE90BE4" w14:textId="77777777" w:rsidR="006A39FD" w:rsidRPr="006A39FD" w:rsidRDefault="006A39FD">
            <w:pPr>
              <w:rPr>
                <w:sz w:val="16"/>
              </w:rPr>
            </w:pPr>
            <w:r w:rsidRPr="006A39FD">
              <w:rPr>
                <w:sz w:val="16"/>
              </w:rPr>
              <w:t>The overview page and the following cards are displayed:</w:t>
            </w:r>
          </w:p>
          <w:p w14:paraId="1F8AC214" w14:textId="23958A58" w:rsidR="0025290E" w:rsidRPr="006A39FD" w:rsidRDefault="006A39FD">
            <w:pPr>
              <w:pStyle w:val="listpara1"/>
              <w:numPr>
                <w:ilvl w:val="0"/>
                <w:numId w:val="8"/>
              </w:numPr>
              <w:rPr>
                <w:sz w:val="16"/>
              </w:rPr>
            </w:pPr>
            <w:r w:rsidRPr="006A39FD">
              <w:rPr>
                <w:rStyle w:val="SAPScreenElement"/>
                <w:sz w:val="16"/>
              </w:rPr>
              <w:t>Quick Links</w:t>
            </w:r>
          </w:p>
          <w:p w14:paraId="29444924" w14:textId="77777777" w:rsidR="0025290E" w:rsidRPr="006A39FD" w:rsidRDefault="006A39FD">
            <w:pPr>
              <w:pStyle w:val="listpara1"/>
              <w:numPr>
                <w:ilvl w:val="0"/>
                <w:numId w:val="3"/>
              </w:numPr>
              <w:rPr>
                <w:sz w:val="16"/>
              </w:rPr>
            </w:pPr>
            <w:r w:rsidRPr="006A39FD">
              <w:rPr>
                <w:rStyle w:val="SAPScreenElement"/>
                <w:sz w:val="16"/>
              </w:rPr>
              <w:t>AR Aging Analysis</w:t>
            </w:r>
          </w:p>
          <w:p w14:paraId="3BB6B5AE" w14:textId="77777777" w:rsidR="0025290E" w:rsidRPr="006A39FD" w:rsidRDefault="006A39FD">
            <w:pPr>
              <w:pStyle w:val="listpara1"/>
              <w:numPr>
                <w:ilvl w:val="0"/>
                <w:numId w:val="3"/>
              </w:numPr>
              <w:rPr>
                <w:sz w:val="16"/>
              </w:rPr>
            </w:pPr>
            <w:r w:rsidRPr="006A39FD">
              <w:rPr>
                <w:rStyle w:val="SAPScreenElement"/>
                <w:sz w:val="16"/>
              </w:rPr>
              <w:t>My Inbox</w:t>
            </w:r>
          </w:p>
          <w:p w14:paraId="6B64B89D" w14:textId="77777777" w:rsidR="0025290E" w:rsidRPr="006A39FD" w:rsidRDefault="006A39FD">
            <w:pPr>
              <w:pStyle w:val="listpara1"/>
              <w:numPr>
                <w:ilvl w:val="0"/>
                <w:numId w:val="3"/>
              </w:numPr>
              <w:rPr>
                <w:sz w:val="16"/>
              </w:rPr>
            </w:pPr>
            <w:r w:rsidRPr="006A39FD">
              <w:rPr>
                <w:rStyle w:val="SAPScreenElement"/>
                <w:sz w:val="16"/>
              </w:rPr>
              <w:t>Days Sales Outstanding</w:t>
            </w:r>
          </w:p>
          <w:p w14:paraId="120B482A" w14:textId="77777777" w:rsidR="0025290E" w:rsidRPr="006A39FD" w:rsidRDefault="006A39FD">
            <w:pPr>
              <w:pStyle w:val="listpara1"/>
              <w:numPr>
                <w:ilvl w:val="0"/>
                <w:numId w:val="3"/>
              </w:numPr>
              <w:rPr>
                <w:sz w:val="16"/>
              </w:rPr>
            </w:pPr>
            <w:r w:rsidRPr="006A39FD">
              <w:rPr>
                <w:rStyle w:val="SAPScreenElement"/>
                <w:sz w:val="16"/>
              </w:rPr>
              <w:t>Cash Collection Tracker</w:t>
            </w:r>
          </w:p>
          <w:p w14:paraId="55DC20BD" w14:textId="77777777" w:rsidR="0025290E" w:rsidRPr="006A39FD" w:rsidRDefault="006A39FD">
            <w:pPr>
              <w:pStyle w:val="listpara1"/>
              <w:numPr>
                <w:ilvl w:val="0"/>
                <w:numId w:val="3"/>
              </w:numPr>
              <w:rPr>
                <w:sz w:val="16"/>
              </w:rPr>
            </w:pPr>
            <w:r w:rsidRPr="006A39FD">
              <w:rPr>
                <w:rStyle w:val="SAPScreenElement"/>
                <w:sz w:val="16"/>
              </w:rPr>
              <w:t>AR Breakdown</w:t>
            </w:r>
          </w:p>
          <w:p w14:paraId="78E0D650" w14:textId="77777777" w:rsidR="0025290E" w:rsidRPr="006A39FD" w:rsidRDefault="006A39FD">
            <w:pPr>
              <w:pStyle w:val="listpara1"/>
              <w:numPr>
                <w:ilvl w:val="0"/>
                <w:numId w:val="3"/>
              </w:numPr>
              <w:rPr>
                <w:sz w:val="16"/>
              </w:rPr>
            </w:pPr>
            <w:r w:rsidRPr="006A39FD">
              <w:rPr>
                <w:rStyle w:val="SAPScreenElement"/>
                <w:sz w:val="16"/>
              </w:rPr>
              <w:t>Top 10 Debtors</w:t>
            </w:r>
          </w:p>
        </w:tc>
        <w:tc>
          <w:tcPr>
            <w:tcW w:w="0" w:type="auto"/>
          </w:tcPr>
          <w:p w14:paraId="648AAB3A" w14:textId="77777777" w:rsidR="006A39FD" w:rsidRPr="006A39FD" w:rsidRDefault="006A39FD">
            <w:pPr>
              <w:rPr>
                <w:sz w:val="16"/>
              </w:rPr>
            </w:pPr>
          </w:p>
        </w:tc>
      </w:tr>
      <w:tr w:rsidR="0025290E" w:rsidRPr="006A39FD" w14:paraId="2B15B899" w14:textId="77777777" w:rsidTr="006A39FD">
        <w:tc>
          <w:tcPr>
            <w:tcW w:w="0" w:type="auto"/>
          </w:tcPr>
          <w:p w14:paraId="0FE52489" w14:textId="77777777" w:rsidR="0025290E" w:rsidRPr="006A39FD" w:rsidRDefault="006A39FD">
            <w:pPr>
              <w:rPr>
                <w:sz w:val="16"/>
              </w:rPr>
            </w:pPr>
            <w:r w:rsidRPr="006A39FD">
              <w:rPr>
                <w:sz w:val="16"/>
              </w:rPr>
              <w:t>4</w:t>
            </w:r>
          </w:p>
        </w:tc>
        <w:tc>
          <w:tcPr>
            <w:tcW w:w="0" w:type="auto"/>
          </w:tcPr>
          <w:p w14:paraId="64B7626D" w14:textId="77777777" w:rsidR="0025290E" w:rsidRPr="006A39FD" w:rsidRDefault="006A39FD">
            <w:pPr>
              <w:rPr>
                <w:sz w:val="16"/>
              </w:rPr>
            </w:pPr>
            <w:r w:rsidRPr="006A39FD">
              <w:rPr>
                <w:rStyle w:val="SAPEmphasis"/>
                <w:sz w:val="16"/>
              </w:rPr>
              <w:t>Set Global Filter</w:t>
            </w:r>
          </w:p>
        </w:tc>
        <w:tc>
          <w:tcPr>
            <w:tcW w:w="0" w:type="auto"/>
          </w:tcPr>
          <w:p w14:paraId="6A47D473" w14:textId="77777777" w:rsidR="0025290E" w:rsidRPr="006A39FD" w:rsidRDefault="006A39FD">
            <w:pPr>
              <w:rPr>
                <w:sz w:val="16"/>
              </w:rPr>
            </w:pPr>
            <w:r w:rsidRPr="006A39FD">
              <w:rPr>
                <w:sz w:val="16"/>
              </w:rPr>
              <w:t xml:space="preserve">The global filters can be changed in the global filter bar. Set the values in the fields of the global filter, choose </w:t>
            </w:r>
            <w:r w:rsidRPr="006A39FD">
              <w:rPr>
                <w:rStyle w:val="SAPScreenElement"/>
                <w:sz w:val="16"/>
              </w:rPr>
              <w:t>Go</w:t>
            </w:r>
            <w:r w:rsidRPr="006A39FD">
              <w:rPr>
                <w:sz w:val="16"/>
              </w:rPr>
              <w:t>, and the content on the overview page is refreshed.</w:t>
            </w:r>
          </w:p>
        </w:tc>
        <w:tc>
          <w:tcPr>
            <w:tcW w:w="0" w:type="auto"/>
          </w:tcPr>
          <w:p w14:paraId="60AE2C59" w14:textId="77777777" w:rsidR="0025290E" w:rsidRPr="006A39FD" w:rsidRDefault="006A39FD">
            <w:pPr>
              <w:rPr>
                <w:sz w:val="16"/>
              </w:rPr>
            </w:pPr>
            <w:r w:rsidRPr="006A39FD">
              <w:rPr>
                <w:sz w:val="16"/>
              </w:rPr>
              <w:t>The global filter is applied to results of the cards on the overview page.</w:t>
            </w:r>
          </w:p>
        </w:tc>
        <w:tc>
          <w:tcPr>
            <w:tcW w:w="0" w:type="auto"/>
          </w:tcPr>
          <w:p w14:paraId="14E833BE" w14:textId="77777777" w:rsidR="006A39FD" w:rsidRPr="006A39FD" w:rsidRDefault="006A39FD">
            <w:pPr>
              <w:rPr>
                <w:sz w:val="16"/>
              </w:rPr>
            </w:pPr>
          </w:p>
        </w:tc>
      </w:tr>
      <w:tr w:rsidR="0025290E" w:rsidRPr="006A39FD" w14:paraId="7918EA86" w14:textId="77777777" w:rsidTr="006A39FD">
        <w:tc>
          <w:tcPr>
            <w:tcW w:w="0" w:type="auto"/>
          </w:tcPr>
          <w:p w14:paraId="7B577E60" w14:textId="77777777" w:rsidR="0025290E" w:rsidRPr="006A39FD" w:rsidRDefault="006A39FD">
            <w:pPr>
              <w:rPr>
                <w:sz w:val="16"/>
              </w:rPr>
            </w:pPr>
            <w:r w:rsidRPr="006A39FD">
              <w:rPr>
                <w:sz w:val="16"/>
              </w:rPr>
              <w:t>5</w:t>
            </w:r>
          </w:p>
        </w:tc>
        <w:tc>
          <w:tcPr>
            <w:tcW w:w="0" w:type="auto"/>
          </w:tcPr>
          <w:p w14:paraId="66981CF0" w14:textId="77777777" w:rsidR="0025290E" w:rsidRPr="006A39FD" w:rsidRDefault="006A39FD">
            <w:pPr>
              <w:rPr>
                <w:sz w:val="16"/>
              </w:rPr>
            </w:pPr>
            <w:r w:rsidRPr="006A39FD">
              <w:rPr>
                <w:rStyle w:val="SAPEmphasis"/>
                <w:sz w:val="16"/>
              </w:rPr>
              <w:t>Manage Cards</w:t>
            </w:r>
          </w:p>
        </w:tc>
        <w:tc>
          <w:tcPr>
            <w:tcW w:w="0" w:type="auto"/>
          </w:tcPr>
          <w:p w14:paraId="749B0AF6" w14:textId="77777777" w:rsidR="0025290E" w:rsidRPr="006A39FD" w:rsidRDefault="006A39FD">
            <w:pPr>
              <w:rPr>
                <w:sz w:val="16"/>
              </w:rPr>
            </w:pPr>
            <w:r w:rsidRPr="006A39FD">
              <w:rPr>
                <w:sz w:val="16"/>
              </w:rPr>
              <w:t xml:space="preserve">To customize the cards on the overview page choose the user icon on the screen, choose </w:t>
            </w:r>
            <w:r w:rsidRPr="006A39FD">
              <w:rPr>
                <w:rStyle w:val="SAPScreenElement"/>
                <w:sz w:val="16"/>
              </w:rPr>
              <w:t>Manage Cards</w:t>
            </w:r>
            <w:r w:rsidRPr="006A39FD">
              <w:rPr>
                <w:sz w:val="16"/>
              </w:rPr>
              <w:t xml:space="preserve">, make the settings of your choice, and then choose </w:t>
            </w:r>
            <w:r w:rsidRPr="006A39FD">
              <w:rPr>
                <w:rStyle w:val="SAPScreenElement"/>
                <w:sz w:val="16"/>
              </w:rPr>
              <w:t>OK</w:t>
            </w:r>
            <w:r w:rsidRPr="006A39FD">
              <w:rPr>
                <w:sz w:val="16"/>
              </w:rPr>
              <w:t>.</w:t>
            </w:r>
          </w:p>
        </w:tc>
        <w:tc>
          <w:tcPr>
            <w:tcW w:w="0" w:type="auto"/>
          </w:tcPr>
          <w:p w14:paraId="7B006F28" w14:textId="77777777" w:rsidR="0025290E" w:rsidRPr="006A39FD" w:rsidRDefault="006A39FD">
            <w:pPr>
              <w:rPr>
                <w:sz w:val="16"/>
              </w:rPr>
            </w:pPr>
            <w:r w:rsidRPr="006A39FD">
              <w:rPr>
                <w:sz w:val="16"/>
              </w:rPr>
              <w:t>The cards on the overview page can be rearranged, hidden, and displayed again.</w:t>
            </w:r>
          </w:p>
        </w:tc>
        <w:tc>
          <w:tcPr>
            <w:tcW w:w="0" w:type="auto"/>
          </w:tcPr>
          <w:p w14:paraId="5AB55208" w14:textId="77777777" w:rsidR="006A39FD" w:rsidRPr="006A39FD" w:rsidRDefault="006A39FD">
            <w:pPr>
              <w:rPr>
                <w:sz w:val="16"/>
              </w:rPr>
            </w:pPr>
          </w:p>
        </w:tc>
      </w:tr>
      <w:tr w:rsidR="0025290E" w:rsidRPr="006A39FD" w14:paraId="025004B0" w14:textId="77777777" w:rsidTr="006A39FD">
        <w:tc>
          <w:tcPr>
            <w:tcW w:w="0" w:type="auto"/>
          </w:tcPr>
          <w:p w14:paraId="4BEA0CEB" w14:textId="77777777" w:rsidR="0025290E" w:rsidRPr="006A39FD" w:rsidRDefault="006A39FD">
            <w:pPr>
              <w:rPr>
                <w:sz w:val="16"/>
              </w:rPr>
            </w:pPr>
            <w:r w:rsidRPr="006A39FD">
              <w:rPr>
                <w:sz w:val="16"/>
              </w:rPr>
              <w:t>6</w:t>
            </w:r>
          </w:p>
        </w:tc>
        <w:tc>
          <w:tcPr>
            <w:tcW w:w="0" w:type="auto"/>
          </w:tcPr>
          <w:p w14:paraId="6CFE5F1F" w14:textId="77777777" w:rsidR="0025290E" w:rsidRPr="006A39FD" w:rsidRDefault="006A39FD">
            <w:pPr>
              <w:rPr>
                <w:sz w:val="16"/>
              </w:rPr>
            </w:pPr>
            <w:r w:rsidRPr="006A39FD">
              <w:rPr>
                <w:rStyle w:val="SAPEmphasis"/>
                <w:sz w:val="16"/>
              </w:rPr>
              <w:t>Navigate from Card Quick Links</w:t>
            </w:r>
          </w:p>
        </w:tc>
        <w:tc>
          <w:tcPr>
            <w:tcW w:w="0" w:type="auto"/>
          </w:tcPr>
          <w:p w14:paraId="75848FFA" w14:textId="77777777" w:rsidR="006A39FD" w:rsidRPr="006A39FD" w:rsidRDefault="006A39FD">
            <w:pPr>
              <w:rPr>
                <w:sz w:val="16"/>
              </w:rPr>
            </w:pPr>
            <w:r w:rsidRPr="006A39FD">
              <w:rPr>
                <w:sz w:val="16"/>
              </w:rPr>
              <w:t xml:space="preserve">Navigate from </w:t>
            </w:r>
            <w:r w:rsidRPr="006A39FD">
              <w:rPr>
                <w:rStyle w:val="SAPScreenElement"/>
                <w:sz w:val="16"/>
              </w:rPr>
              <w:t>Quick Links</w:t>
            </w:r>
            <w:r w:rsidRPr="006A39FD">
              <w:rPr>
                <w:sz w:val="16"/>
              </w:rPr>
              <w:t>.</w:t>
            </w:r>
          </w:p>
          <w:p w14:paraId="5BF4675A" w14:textId="1979ECF7" w:rsidR="0025290E" w:rsidRPr="006A39FD" w:rsidRDefault="006A39FD">
            <w:pPr>
              <w:rPr>
                <w:sz w:val="16"/>
              </w:rPr>
            </w:pPr>
            <w:r w:rsidRPr="006A39FD">
              <w:rPr>
                <w:sz w:val="16"/>
              </w:rPr>
              <w:t xml:space="preserve">Choose </w:t>
            </w:r>
            <w:r w:rsidRPr="006A39FD">
              <w:rPr>
                <w:rStyle w:val="SAPScreenElement"/>
                <w:sz w:val="16"/>
              </w:rPr>
              <w:t>Cash Collection Tracker</w:t>
            </w:r>
            <w:r w:rsidRPr="006A39FD">
              <w:rPr>
                <w:sz w:val="16"/>
              </w:rPr>
              <w:t xml:space="preserve"> of the card to get further information.</w:t>
            </w:r>
          </w:p>
        </w:tc>
        <w:tc>
          <w:tcPr>
            <w:tcW w:w="0" w:type="auto"/>
          </w:tcPr>
          <w:p w14:paraId="4B0AF8A7" w14:textId="77777777" w:rsidR="006A39FD" w:rsidRPr="006A39FD" w:rsidRDefault="006A39FD">
            <w:pPr>
              <w:rPr>
                <w:sz w:val="16"/>
              </w:rPr>
            </w:pPr>
            <w:r w:rsidRPr="006A39FD">
              <w:rPr>
                <w:sz w:val="16"/>
              </w:rPr>
              <w:t>The overview page navigates you to the target apps.</w:t>
            </w:r>
          </w:p>
          <w:p w14:paraId="7BC6746B" w14:textId="79945843" w:rsidR="0025290E" w:rsidRPr="006A39FD" w:rsidRDefault="006A39FD">
            <w:pPr>
              <w:rPr>
                <w:sz w:val="16"/>
              </w:rPr>
            </w:pPr>
            <w:r w:rsidRPr="006A39FD">
              <w:rPr>
                <w:sz w:val="16"/>
              </w:rPr>
              <w:t xml:space="preserve">If you choose </w:t>
            </w:r>
            <w:r w:rsidRPr="006A39FD">
              <w:rPr>
                <w:rStyle w:val="SAPScreenElement"/>
                <w:sz w:val="16"/>
              </w:rPr>
              <w:t>Cash Collection Tracker</w:t>
            </w:r>
            <w:r w:rsidRPr="006A39FD">
              <w:rPr>
                <w:sz w:val="16"/>
              </w:rPr>
              <w:t xml:space="preserve">, the card navigates you to the </w:t>
            </w:r>
            <w:r w:rsidRPr="006A39FD">
              <w:rPr>
                <w:rStyle w:val="SAPScreenElement"/>
                <w:sz w:val="16"/>
              </w:rPr>
              <w:t>Cash Collection Tracker</w:t>
            </w:r>
            <w:r w:rsidRPr="006A39FD">
              <w:rPr>
                <w:sz w:val="16"/>
              </w:rPr>
              <w:t xml:space="preserve"> SAP Fiori app.</w:t>
            </w:r>
          </w:p>
        </w:tc>
        <w:tc>
          <w:tcPr>
            <w:tcW w:w="0" w:type="auto"/>
          </w:tcPr>
          <w:p w14:paraId="076D2C7A" w14:textId="77777777" w:rsidR="006A39FD" w:rsidRPr="006A39FD" w:rsidRDefault="006A39FD">
            <w:pPr>
              <w:rPr>
                <w:sz w:val="16"/>
              </w:rPr>
            </w:pPr>
          </w:p>
        </w:tc>
      </w:tr>
      <w:tr w:rsidR="0025290E" w:rsidRPr="006A39FD" w14:paraId="66625D39" w14:textId="77777777" w:rsidTr="006A39FD">
        <w:tc>
          <w:tcPr>
            <w:tcW w:w="0" w:type="auto"/>
          </w:tcPr>
          <w:p w14:paraId="52D08889" w14:textId="77777777" w:rsidR="0025290E" w:rsidRPr="006A39FD" w:rsidRDefault="006A39FD">
            <w:pPr>
              <w:rPr>
                <w:sz w:val="16"/>
              </w:rPr>
            </w:pPr>
            <w:r w:rsidRPr="006A39FD">
              <w:rPr>
                <w:sz w:val="16"/>
              </w:rPr>
              <w:t>7</w:t>
            </w:r>
          </w:p>
        </w:tc>
        <w:tc>
          <w:tcPr>
            <w:tcW w:w="0" w:type="auto"/>
          </w:tcPr>
          <w:p w14:paraId="2512DD3E" w14:textId="77777777" w:rsidR="0025290E" w:rsidRPr="006A39FD" w:rsidRDefault="006A39FD">
            <w:pPr>
              <w:rPr>
                <w:sz w:val="16"/>
              </w:rPr>
            </w:pPr>
            <w:r w:rsidRPr="006A39FD">
              <w:rPr>
                <w:rStyle w:val="SAPEmphasis"/>
                <w:sz w:val="16"/>
              </w:rPr>
              <w:t>Navigate from Card A/R Aging Analysis</w:t>
            </w:r>
          </w:p>
        </w:tc>
        <w:tc>
          <w:tcPr>
            <w:tcW w:w="0" w:type="auto"/>
          </w:tcPr>
          <w:p w14:paraId="22C37151" w14:textId="77777777" w:rsidR="006A39FD" w:rsidRPr="006A39FD" w:rsidRDefault="006A39FD">
            <w:pPr>
              <w:rPr>
                <w:sz w:val="16"/>
              </w:rPr>
            </w:pPr>
            <w:r w:rsidRPr="006A39FD">
              <w:rPr>
                <w:sz w:val="16"/>
              </w:rPr>
              <w:t xml:space="preserve">Navigate from </w:t>
            </w:r>
            <w:r w:rsidRPr="006A39FD">
              <w:rPr>
                <w:rStyle w:val="SAPScreenElement"/>
                <w:sz w:val="16"/>
              </w:rPr>
              <w:t>AR Aging Analysis</w:t>
            </w:r>
            <w:r w:rsidRPr="006A39FD">
              <w:rPr>
                <w:sz w:val="16"/>
              </w:rPr>
              <w:t>.</w:t>
            </w:r>
          </w:p>
          <w:p w14:paraId="572C1D34" w14:textId="7EF1F14F" w:rsidR="0025290E" w:rsidRPr="006A39FD" w:rsidRDefault="006A39FD">
            <w:pPr>
              <w:rPr>
                <w:sz w:val="16"/>
              </w:rPr>
            </w:pPr>
            <w:r w:rsidRPr="006A39FD">
              <w:rPr>
                <w:sz w:val="16"/>
              </w:rPr>
              <w:t>Choose the header (or each item) of the card to get further information.</w:t>
            </w:r>
          </w:p>
        </w:tc>
        <w:tc>
          <w:tcPr>
            <w:tcW w:w="0" w:type="auto"/>
          </w:tcPr>
          <w:p w14:paraId="526943FC" w14:textId="77777777" w:rsidR="0025290E" w:rsidRPr="006A39FD" w:rsidRDefault="006A39FD">
            <w:pPr>
              <w:rPr>
                <w:sz w:val="16"/>
              </w:rPr>
            </w:pPr>
            <w:r w:rsidRPr="006A39FD">
              <w:rPr>
                <w:sz w:val="16"/>
              </w:rPr>
              <w:t xml:space="preserve">The overview page navigates you to the target apps. The global filter and header (and each item) information is carried over. The card navigates you to the </w:t>
            </w:r>
            <w:r w:rsidRPr="006A39FD">
              <w:rPr>
                <w:rStyle w:val="SAPScreenElement"/>
                <w:sz w:val="16"/>
              </w:rPr>
              <w:t>Total Receivables</w:t>
            </w:r>
            <w:r w:rsidRPr="006A39FD">
              <w:rPr>
                <w:sz w:val="16"/>
              </w:rPr>
              <w:t xml:space="preserve"> SAP Fiori app.</w:t>
            </w:r>
          </w:p>
        </w:tc>
        <w:tc>
          <w:tcPr>
            <w:tcW w:w="0" w:type="auto"/>
          </w:tcPr>
          <w:p w14:paraId="2B61EA32" w14:textId="77777777" w:rsidR="006A39FD" w:rsidRPr="006A39FD" w:rsidRDefault="006A39FD">
            <w:pPr>
              <w:rPr>
                <w:sz w:val="16"/>
              </w:rPr>
            </w:pPr>
          </w:p>
        </w:tc>
      </w:tr>
      <w:tr w:rsidR="0025290E" w:rsidRPr="006A39FD" w14:paraId="55683081" w14:textId="77777777" w:rsidTr="006A39FD">
        <w:tc>
          <w:tcPr>
            <w:tcW w:w="0" w:type="auto"/>
          </w:tcPr>
          <w:p w14:paraId="669F4479" w14:textId="77777777" w:rsidR="0025290E" w:rsidRPr="006A39FD" w:rsidRDefault="006A39FD">
            <w:pPr>
              <w:rPr>
                <w:sz w:val="16"/>
              </w:rPr>
            </w:pPr>
            <w:r w:rsidRPr="006A39FD">
              <w:rPr>
                <w:sz w:val="16"/>
              </w:rPr>
              <w:t>8</w:t>
            </w:r>
          </w:p>
        </w:tc>
        <w:tc>
          <w:tcPr>
            <w:tcW w:w="0" w:type="auto"/>
          </w:tcPr>
          <w:p w14:paraId="0712BDF6" w14:textId="77777777" w:rsidR="0025290E" w:rsidRPr="006A39FD" w:rsidRDefault="006A39FD">
            <w:pPr>
              <w:rPr>
                <w:sz w:val="16"/>
              </w:rPr>
            </w:pPr>
            <w:r w:rsidRPr="006A39FD">
              <w:rPr>
                <w:rStyle w:val="SAPEmphasis"/>
                <w:sz w:val="16"/>
              </w:rPr>
              <w:t>Navigate from Card Days Sales Outstanding</w:t>
            </w:r>
          </w:p>
        </w:tc>
        <w:tc>
          <w:tcPr>
            <w:tcW w:w="0" w:type="auto"/>
          </w:tcPr>
          <w:p w14:paraId="099A526B" w14:textId="77777777" w:rsidR="006A39FD" w:rsidRPr="006A39FD" w:rsidRDefault="006A39FD">
            <w:pPr>
              <w:rPr>
                <w:sz w:val="16"/>
              </w:rPr>
            </w:pPr>
            <w:r w:rsidRPr="006A39FD">
              <w:rPr>
                <w:sz w:val="16"/>
              </w:rPr>
              <w:t xml:space="preserve">Navigate from </w:t>
            </w:r>
            <w:r w:rsidRPr="006A39FD">
              <w:rPr>
                <w:rStyle w:val="SAPScreenElement"/>
                <w:sz w:val="16"/>
              </w:rPr>
              <w:t>Days Sales Outstanding</w:t>
            </w:r>
            <w:r w:rsidRPr="006A39FD">
              <w:rPr>
                <w:sz w:val="16"/>
              </w:rPr>
              <w:t>.</w:t>
            </w:r>
          </w:p>
          <w:p w14:paraId="775D410E" w14:textId="3EDEEF97" w:rsidR="0025290E" w:rsidRPr="006A39FD" w:rsidRDefault="006A39FD">
            <w:pPr>
              <w:rPr>
                <w:sz w:val="16"/>
              </w:rPr>
            </w:pPr>
            <w:r w:rsidRPr="006A39FD">
              <w:rPr>
                <w:sz w:val="16"/>
              </w:rPr>
              <w:t>Choose the header (or each item) of the card to get further information.</w:t>
            </w:r>
          </w:p>
        </w:tc>
        <w:tc>
          <w:tcPr>
            <w:tcW w:w="0" w:type="auto"/>
          </w:tcPr>
          <w:p w14:paraId="4F95A8BA" w14:textId="77777777" w:rsidR="0025290E" w:rsidRPr="006A39FD" w:rsidRDefault="006A39FD">
            <w:pPr>
              <w:rPr>
                <w:sz w:val="16"/>
              </w:rPr>
            </w:pPr>
            <w:r w:rsidRPr="006A39FD">
              <w:rPr>
                <w:sz w:val="16"/>
              </w:rPr>
              <w:t xml:space="preserve">The overview page navigates you to the target apps. The global filter and header (and each item) information is carried over. The card navigates you to the </w:t>
            </w:r>
            <w:r w:rsidRPr="006A39FD">
              <w:rPr>
                <w:rStyle w:val="SAPScreenElement"/>
                <w:sz w:val="16"/>
              </w:rPr>
              <w:t>Days Sales Outstanding</w:t>
            </w:r>
            <w:r w:rsidRPr="006A39FD">
              <w:rPr>
                <w:sz w:val="16"/>
              </w:rPr>
              <w:t xml:space="preserve"> SAP Fiori app.</w:t>
            </w:r>
          </w:p>
        </w:tc>
        <w:tc>
          <w:tcPr>
            <w:tcW w:w="0" w:type="auto"/>
          </w:tcPr>
          <w:p w14:paraId="3B76BE1D" w14:textId="77777777" w:rsidR="006A39FD" w:rsidRPr="006A39FD" w:rsidRDefault="006A39FD">
            <w:pPr>
              <w:rPr>
                <w:sz w:val="16"/>
              </w:rPr>
            </w:pPr>
          </w:p>
        </w:tc>
      </w:tr>
      <w:tr w:rsidR="0025290E" w:rsidRPr="006A39FD" w14:paraId="4F6CF81A" w14:textId="77777777" w:rsidTr="006A39FD">
        <w:tc>
          <w:tcPr>
            <w:tcW w:w="0" w:type="auto"/>
          </w:tcPr>
          <w:p w14:paraId="1919BA21" w14:textId="77777777" w:rsidR="0025290E" w:rsidRPr="006A39FD" w:rsidRDefault="006A39FD">
            <w:pPr>
              <w:rPr>
                <w:sz w:val="16"/>
              </w:rPr>
            </w:pPr>
            <w:r w:rsidRPr="006A39FD">
              <w:rPr>
                <w:sz w:val="16"/>
              </w:rPr>
              <w:t>9</w:t>
            </w:r>
          </w:p>
        </w:tc>
        <w:tc>
          <w:tcPr>
            <w:tcW w:w="0" w:type="auto"/>
          </w:tcPr>
          <w:p w14:paraId="0B0641BC" w14:textId="77777777" w:rsidR="0025290E" w:rsidRPr="006A39FD" w:rsidRDefault="006A39FD">
            <w:pPr>
              <w:rPr>
                <w:sz w:val="16"/>
              </w:rPr>
            </w:pPr>
            <w:r w:rsidRPr="006A39FD">
              <w:rPr>
                <w:rStyle w:val="SAPEmphasis"/>
                <w:sz w:val="16"/>
              </w:rPr>
              <w:t>Navigate from Card Cash Collection Tracker</w:t>
            </w:r>
          </w:p>
        </w:tc>
        <w:tc>
          <w:tcPr>
            <w:tcW w:w="0" w:type="auto"/>
          </w:tcPr>
          <w:p w14:paraId="607A06BE" w14:textId="77777777" w:rsidR="006A39FD" w:rsidRPr="006A39FD" w:rsidRDefault="006A39FD">
            <w:pPr>
              <w:rPr>
                <w:sz w:val="16"/>
              </w:rPr>
            </w:pPr>
            <w:r w:rsidRPr="006A39FD">
              <w:rPr>
                <w:sz w:val="16"/>
              </w:rPr>
              <w:t xml:space="preserve">Navigate from </w:t>
            </w:r>
            <w:r w:rsidRPr="006A39FD">
              <w:rPr>
                <w:rStyle w:val="SAPScreenElement"/>
                <w:sz w:val="16"/>
              </w:rPr>
              <w:t>Cash Collection Tracker</w:t>
            </w:r>
            <w:r w:rsidRPr="006A39FD">
              <w:rPr>
                <w:sz w:val="16"/>
              </w:rPr>
              <w:t>.</w:t>
            </w:r>
          </w:p>
          <w:p w14:paraId="778D34B3" w14:textId="00588F31" w:rsidR="0025290E" w:rsidRPr="006A39FD" w:rsidRDefault="006A39FD">
            <w:pPr>
              <w:rPr>
                <w:sz w:val="16"/>
              </w:rPr>
            </w:pPr>
            <w:r w:rsidRPr="006A39FD">
              <w:rPr>
                <w:sz w:val="16"/>
              </w:rPr>
              <w:t>Choose the header (or each item) of the card to get further information.</w:t>
            </w:r>
          </w:p>
        </w:tc>
        <w:tc>
          <w:tcPr>
            <w:tcW w:w="0" w:type="auto"/>
          </w:tcPr>
          <w:p w14:paraId="7F2BB966" w14:textId="77777777" w:rsidR="0025290E" w:rsidRPr="006A39FD" w:rsidRDefault="006A39FD">
            <w:pPr>
              <w:rPr>
                <w:sz w:val="16"/>
              </w:rPr>
            </w:pPr>
            <w:r w:rsidRPr="006A39FD">
              <w:rPr>
                <w:sz w:val="16"/>
              </w:rPr>
              <w:t xml:space="preserve">The overview page navigates you to the target apps. The global filter and header (and each item) information is carried over. The card navigates you to the </w:t>
            </w:r>
            <w:r w:rsidRPr="006A39FD">
              <w:rPr>
                <w:rStyle w:val="SAPScreenElement"/>
                <w:sz w:val="16"/>
              </w:rPr>
              <w:t>Cash Collection Tracker</w:t>
            </w:r>
            <w:r w:rsidRPr="006A39FD">
              <w:rPr>
                <w:sz w:val="16"/>
              </w:rPr>
              <w:t xml:space="preserve"> SAP Fiori app.</w:t>
            </w:r>
          </w:p>
        </w:tc>
        <w:tc>
          <w:tcPr>
            <w:tcW w:w="0" w:type="auto"/>
          </w:tcPr>
          <w:p w14:paraId="4B74805B" w14:textId="77777777" w:rsidR="006A39FD" w:rsidRPr="006A39FD" w:rsidRDefault="006A39FD">
            <w:pPr>
              <w:rPr>
                <w:sz w:val="16"/>
              </w:rPr>
            </w:pPr>
          </w:p>
        </w:tc>
      </w:tr>
      <w:tr w:rsidR="0025290E" w:rsidRPr="006A39FD" w14:paraId="0900BE38" w14:textId="77777777" w:rsidTr="006A39FD">
        <w:tc>
          <w:tcPr>
            <w:tcW w:w="0" w:type="auto"/>
          </w:tcPr>
          <w:p w14:paraId="2276DD81" w14:textId="77777777" w:rsidR="0025290E" w:rsidRPr="006A39FD" w:rsidRDefault="006A39FD">
            <w:pPr>
              <w:rPr>
                <w:sz w:val="16"/>
              </w:rPr>
            </w:pPr>
            <w:r w:rsidRPr="006A39FD">
              <w:rPr>
                <w:sz w:val="16"/>
              </w:rPr>
              <w:t>10</w:t>
            </w:r>
          </w:p>
        </w:tc>
        <w:tc>
          <w:tcPr>
            <w:tcW w:w="0" w:type="auto"/>
          </w:tcPr>
          <w:p w14:paraId="451C7275" w14:textId="77777777" w:rsidR="0025290E" w:rsidRPr="006A39FD" w:rsidRDefault="006A39FD">
            <w:pPr>
              <w:rPr>
                <w:sz w:val="16"/>
              </w:rPr>
            </w:pPr>
            <w:r w:rsidRPr="006A39FD">
              <w:rPr>
                <w:rStyle w:val="SAPEmphasis"/>
                <w:sz w:val="16"/>
              </w:rPr>
              <w:t>Navigate from Card Top 10 Debtors</w:t>
            </w:r>
          </w:p>
        </w:tc>
        <w:tc>
          <w:tcPr>
            <w:tcW w:w="0" w:type="auto"/>
          </w:tcPr>
          <w:p w14:paraId="6D6569A6" w14:textId="77777777" w:rsidR="006A39FD" w:rsidRPr="006A39FD" w:rsidRDefault="006A39FD">
            <w:pPr>
              <w:rPr>
                <w:sz w:val="16"/>
              </w:rPr>
            </w:pPr>
            <w:r w:rsidRPr="006A39FD">
              <w:rPr>
                <w:sz w:val="16"/>
              </w:rPr>
              <w:t xml:space="preserve">Navigate from </w:t>
            </w:r>
            <w:r w:rsidRPr="006A39FD">
              <w:rPr>
                <w:rStyle w:val="SAPScreenElement"/>
                <w:sz w:val="16"/>
              </w:rPr>
              <w:t>Top 10 Debtors</w:t>
            </w:r>
            <w:r w:rsidRPr="006A39FD">
              <w:rPr>
                <w:sz w:val="16"/>
              </w:rPr>
              <w:t>.</w:t>
            </w:r>
          </w:p>
          <w:p w14:paraId="1FBE4400" w14:textId="44618CDA" w:rsidR="0025290E" w:rsidRPr="006A39FD" w:rsidRDefault="006A39FD">
            <w:pPr>
              <w:rPr>
                <w:sz w:val="16"/>
              </w:rPr>
            </w:pPr>
            <w:r w:rsidRPr="006A39FD">
              <w:rPr>
                <w:sz w:val="16"/>
              </w:rPr>
              <w:t>Choose the header (or each item) of the card to get further information.</w:t>
            </w:r>
          </w:p>
        </w:tc>
        <w:tc>
          <w:tcPr>
            <w:tcW w:w="0" w:type="auto"/>
          </w:tcPr>
          <w:p w14:paraId="614370B1" w14:textId="77777777" w:rsidR="0025290E" w:rsidRPr="006A39FD" w:rsidRDefault="006A39FD">
            <w:pPr>
              <w:rPr>
                <w:sz w:val="16"/>
              </w:rPr>
            </w:pPr>
            <w:r w:rsidRPr="006A39FD">
              <w:rPr>
                <w:sz w:val="16"/>
              </w:rPr>
              <w:t xml:space="preserve">The overview page navigates you to the target apps. The global filter and header (and each item) information is carried over. The card navigates you to the </w:t>
            </w:r>
            <w:r w:rsidRPr="006A39FD">
              <w:rPr>
                <w:rStyle w:val="SAPScreenElement"/>
                <w:sz w:val="16"/>
              </w:rPr>
              <w:t>Total Receivables</w:t>
            </w:r>
            <w:r w:rsidRPr="006A39FD">
              <w:rPr>
                <w:sz w:val="16"/>
              </w:rPr>
              <w:t xml:space="preserve"> SAP Fiori app.</w:t>
            </w:r>
          </w:p>
        </w:tc>
        <w:tc>
          <w:tcPr>
            <w:tcW w:w="0" w:type="auto"/>
          </w:tcPr>
          <w:p w14:paraId="73471515" w14:textId="77777777" w:rsidR="006A39FD" w:rsidRPr="006A39FD" w:rsidRDefault="006A39FD">
            <w:pPr>
              <w:rPr>
                <w:sz w:val="16"/>
              </w:rPr>
            </w:pPr>
          </w:p>
        </w:tc>
      </w:tr>
    </w:tbl>
    <w:p w14:paraId="7C8E19EB" w14:textId="77777777" w:rsidR="006A39FD" w:rsidRDefault="006A39FD"/>
    <w:p w14:paraId="13966AC0" w14:textId="77777777" w:rsidR="006A39FD" w:rsidRDefault="006A39FD"/>
    <w:p w14:paraId="2DCBB052" w14:textId="77777777" w:rsidR="006A39FD" w:rsidRDefault="006A39FD" w:rsidP="00BC714A">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6A39FD" w14:paraId="0E326979" w14:textId="77777777" w:rsidTr="00397A65">
        <w:trPr>
          <w:cnfStyle w:val="100000000000" w:firstRow="1" w:lastRow="0" w:firstColumn="0" w:lastColumn="0" w:oddVBand="0" w:evenVBand="0" w:oddHBand="0" w:evenHBand="0" w:firstRowFirstColumn="0" w:firstRowLastColumn="0" w:lastRowFirstColumn="0" w:lastRowLastColumn="0"/>
        </w:trPr>
        <w:tc>
          <w:tcPr>
            <w:tcW w:w="1554" w:type="dxa"/>
          </w:tcPr>
          <w:p w14:paraId="7A38138D" w14:textId="77777777" w:rsidR="006A39FD" w:rsidRDefault="006A39FD" w:rsidP="00397A65">
            <w:r>
              <w:t>Type Style</w:t>
            </w:r>
          </w:p>
        </w:tc>
        <w:tc>
          <w:tcPr>
            <w:tcW w:w="11598" w:type="dxa"/>
          </w:tcPr>
          <w:p w14:paraId="5452F94A" w14:textId="77777777" w:rsidR="006A39FD" w:rsidRDefault="006A39FD" w:rsidP="00397A65">
            <w:r>
              <w:t>Description</w:t>
            </w:r>
          </w:p>
        </w:tc>
      </w:tr>
      <w:tr w:rsidR="006A39FD" w:rsidRPr="001B5034" w14:paraId="3570DA2F"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3F04F56A" w14:textId="77777777" w:rsidR="006A39FD" w:rsidRPr="001B5034" w:rsidRDefault="006A39FD" w:rsidP="00397A65">
            <w:r w:rsidRPr="00601DC2">
              <w:rPr>
                <w:rStyle w:val="SAPScreenElement"/>
              </w:rPr>
              <w:t>Example</w:t>
            </w:r>
          </w:p>
        </w:tc>
        <w:tc>
          <w:tcPr>
            <w:tcW w:w="11598" w:type="dxa"/>
          </w:tcPr>
          <w:p w14:paraId="3C47AEA9" w14:textId="77777777" w:rsidR="006A39FD" w:rsidRDefault="006A39FD" w:rsidP="00397A65">
            <w:r w:rsidRPr="001B5034">
              <w:t>Words or characters quoted from the screen. These include field names, screen titles, pushbuttons labels, menu names, menu paths, and menu options.</w:t>
            </w:r>
          </w:p>
          <w:p w14:paraId="25046A5B" w14:textId="77777777" w:rsidR="006A39FD" w:rsidRPr="001B5034" w:rsidRDefault="006A39FD" w:rsidP="00397A65">
            <w:r>
              <w:t>Textual c</w:t>
            </w:r>
            <w:r w:rsidRPr="001B5034">
              <w:t xml:space="preserve">ross-references to other </w:t>
            </w:r>
            <w:r>
              <w:t>documents</w:t>
            </w:r>
            <w:r w:rsidRPr="001B5034">
              <w:t>.</w:t>
            </w:r>
          </w:p>
        </w:tc>
      </w:tr>
      <w:tr w:rsidR="006A39FD" w:rsidRPr="001B5034" w14:paraId="380662BD" w14:textId="77777777" w:rsidTr="00397A65">
        <w:trPr>
          <w:cnfStyle w:val="000000010000" w:firstRow="0" w:lastRow="0" w:firstColumn="0" w:lastColumn="0" w:oddVBand="0" w:evenVBand="0" w:oddHBand="0" w:evenHBand="1" w:firstRowFirstColumn="0" w:firstRowLastColumn="0" w:lastRowFirstColumn="0" w:lastRowLastColumn="0"/>
        </w:trPr>
        <w:tc>
          <w:tcPr>
            <w:tcW w:w="1554" w:type="dxa"/>
          </w:tcPr>
          <w:p w14:paraId="456F0E99" w14:textId="77777777" w:rsidR="006A39FD" w:rsidRPr="005A5AB7" w:rsidRDefault="006A39FD" w:rsidP="00397A65">
            <w:pPr>
              <w:rPr>
                <w:rStyle w:val="SAPEmphasis"/>
              </w:rPr>
            </w:pPr>
            <w:r w:rsidRPr="00D61EBC">
              <w:rPr>
                <w:rStyle w:val="SAPEmphasis"/>
              </w:rPr>
              <w:t>Example</w:t>
            </w:r>
          </w:p>
        </w:tc>
        <w:tc>
          <w:tcPr>
            <w:tcW w:w="11598" w:type="dxa"/>
          </w:tcPr>
          <w:p w14:paraId="508FCF09" w14:textId="77777777" w:rsidR="006A39FD" w:rsidRPr="001B5034" w:rsidRDefault="006A39FD" w:rsidP="00397A65">
            <w:r w:rsidRPr="001B5034">
              <w:t xml:space="preserve">Emphasized words or </w:t>
            </w:r>
            <w:r>
              <w:t>expressions.</w:t>
            </w:r>
          </w:p>
        </w:tc>
      </w:tr>
      <w:tr w:rsidR="006A39FD" w:rsidRPr="001B5034" w14:paraId="52BD0106"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6806B7A9" w14:textId="77777777" w:rsidR="006A39FD" w:rsidRPr="001B5034" w:rsidRDefault="006A39FD" w:rsidP="00397A65">
            <w:r w:rsidRPr="009A20CD">
              <w:rPr>
                <w:rStyle w:val="SAPMonospace"/>
              </w:rPr>
              <w:t>EXAMPLE</w:t>
            </w:r>
          </w:p>
        </w:tc>
        <w:tc>
          <w:tcPr>
            <w:tcW w:w="11598" w:type="dxa"/>
          </w:tcPr>
          <w:p w14:paraId="64C0C7C7" w14:textId="77777777" w:rsidR="006A39FD" w:rsidRPr="001B5034" w:rsidRDefault="006A39FD" w:rsidP="00397A6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6A39FD" w:rsidRPr="001B5034" w14:paraId="114FFA08" w14:textId="77777777" w:rsidTr="00397A65">
        <w:trPr>
          <w:cnfStyle w:val="000000010000" w:firstRow="0" w:lastRow="0" w:firstColumn="0" w:lastColumn="0" w:oddVBand="0" w:evenVBand="0" w:oddHBand="0" w:evenHBand="1" w:firstRowFirstColumn="0" w:firstRowLastColumn="0" w:lastRowFirstColumn="0" w:lastRowLastColumn="0"/>
        </w:trPr>
        <w:tc>
          <w:tcPr>
            <w:tcW w:w="1554" w:type="dxa"/>
          </w:tcPr>
          <w:p w14:paraId="37DD13F4" w14:textId="77777777" w:rsidR="006A39FD" w:rsidRPr="005411A0" w:rsidRDefault="006A39FD" w:rsidP="00397A65">
            <w:pPr>
              <w:rPr>
                <w:rStyle w:val="SAPMonospace"/>
              </w:rPr>
            </w:pPr>
            <w:r w:rsidRPr="005411A0">
              <w:rPr>
                <w:rStyle w:val="SAPMonospace"/>
              </w:rPr>
              <w:t>Example</w:t>
            </w:r>
          </w:p>
        </w:tc>
        <w:tc>
          <w:tcPr>
            <w:tcW w:w="11598" w:type="dxa"/>
          </w:tcPr>
          <w:p w14:paraId="37534A23" w14:textId="77777777" w:rsidR="006A39FD" w:rsidRPr="001B5034" w:rsidRDefault="006A39FD" w:rsidP="00397A65">
            <w:r w:rsidRPr="001B5034">
              <w:t>Output on the screen. This includes file and directory names and their paths, messages, names of variables and parameters, source text, and names of installation, upgrade and database tools.</w:t>
            </w:r>
          </w:p>
        </w:tc>
      </w:tr>
      <w:tr w:rsidR="006A39FD" w:rsidRPr="001B5034" w14:paraId="3C6FDEF4"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4437CC2A" w14:textId="77777777" w:rsidR="006A39FD" w:rsidRPr="005A5AB7" w:rsidRDefault="006A39FD" w:rsidP="00397A65">
            <w:pPr>
              <w:rPr>
                <w:rStyle w:val="SAPEmphasis"/>
              </w:rPr>
            </w:pPr>
            <w:r w:rsidRPr="006F3BFA">
              <w:rPr>
                <w:rStyle w:val="SAPUserEntry"/>
              </w:rPr>
              <w:t>Example</w:t>
            </w:r>
          </w:p>
        </w:tc>
        <w:tc>
          <w:tcPr>
            <w:tcW w:w="11598" w:type="dxa"/>
          </w:tcPr>
          <w:p w14:paraId="2BA03722" w14:textId="77777777" w:rsidR="006A39FD" w:rsidRPr="001B5034" w:rsidRDefault="006A39FD" w:rsidP="00397A65">
            <w:r w:rsidRPr="001B5034">
              <w:t>Exact user entry. These are words or characters that you enter in the system exactly as they appear in the documentation.</w:t>
            </w:r>
          </w:p>
        </w:tc>
      </w:tr>
      <w:tr w:rsidR="006A39FD" w:rsidRPr="001B5034" w14:paraId="4E6A9F08" w14:textId="77777777" w:rsidTr="00397A65">
        <w:trPr>
          <w:cnfStyle w:val="000000010000" w:firstRow="0" w:lastRow="0" w:firstColumn="0" w:lastColumn="0" w:oddVBand="0" w:evenVBand="0" w:oddHBand="0" w:evenHBand="1" w:firstRowFirstColumn="0" w:firstRowLastColumn="0" w:lastRowFirstColumn="0" w:lastRowLastColumn="0"/>
        </w:trPr>
        <w:tc>
          <w:tcPr>
            <w:tcW w:w="1554" w:type="dxa"/>
          </w:tcPr>
          <w:p w14:paraId="2AC91B0C" w14:textId="77777777" w:rsidR="006A39FD" w:rsidRPr="006F3BFA" w:rsidRDefault="006A39FD" w:rsidP="00397A65">
            <w:pPr>
              <w:rPr>
                <w:rStyle w:val="SAPUserEntry"/>
              </w:rPr>
            </w:pPr>
            <w:r w:rsidRPr="006F3BFA">
              <w:rPr>
                <w:rStyle w:val="SAPUserEntry"/>
              </w:rPr>
              <w:t>&lt;Example&gt;</w:t>
            </w:r>
          </w:p>
        </w:tc>
        <w:tc>
          <w:tcPr>
            <w:tcW w:w="11598" w:type="dxa"/>
          </w:tcPr>
          <w:p w14:paraId="001F5E20" w14:textId="77777777" w:rsidR="006A39FD" w:rsidRPr="001B5034" w:rsidRDefault="006A39FD" w:rsidP="00397A65">
            <w:r w:rsidRPr="001B5034">
              <w:t>Variable user entry. Angle brackets indicate that you replace these words and characters with appropriate entries to make entries in the system.</w:t>
            </w:r>
          </w:p>
        </w:tc>
      </w:tr>
      <w:tr w:rsidR="006A39FD" w:rsidRPr="001B5034" w14:paraId="72AF4BDA"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6B63D297" w14:textId="77777777" w:rsidR="006A39FD" w:rsidRPr="00601DC2" w:rsidRDefault="006A39FD" w:rsidP="00397A65">
            <w:pPr>
              <w:rPr>
                <w:rStyle w:val="SAPKeyboard"/>
              </w:rPr>
            </w:pPr>
            <w:r w:rsidRPr="005E595C">
              <w:rPr>
                <w:rStyle w:val="SAPKeyboard"/>
              </w:rPr>
              <w:t>EXAMPLE</w:t>
            </w:r>
          </w:p>
        </w:tc>
        <w:tc>
          <w:tcPr>
            <w:tcW w:w="11598" w:type="dxa"/>
          </w:tcPr>
          <w:p w14:paraId="6F92ED87" w14:textId="77777777" w:rsidR="006A39FD" w:rsidRPr="001B5034" w:rsidRDefault="006A39FD" w:rsidP="00397A6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49FDD51E" w14:textId="77777777" w:rsidR="006A39FD" w:rsidRDefault="006A39FD" w:rsidP="00BC714A"/>
    <w:p w14:paraId="29E5C188" w14:textId="77777777" w:rsidR="006A39FD" w:rsidRPr="00416A0C" w:rsidRDefault="006A39FD" w:rsidP="00BC714A">
      <w:pPr>
        <w:sectPr w:rsidR="006A39FD" w:rsidRPr="00416A0C" w:rsidSect="006A39FD">
          <w:headerReference w:type="even" r:id="rId12"/>
          <w:headerReference w:type="default" r:id="rId13"/>
          <w:footerReference w:type="even" r:id="rId14"/>
          <w:footerReference w:type="default" r:id="rId15"/>
          <w:headerReference w:type="first" r:id="rId16"/>
          <w:footerReference w:type="first" r:id="rId17"/>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6A39FD" w14:paraId="66F1EFE5" w14:textId="77777777" w:rsidTr="00397A65">
        <w:trPr>
          <w:trHeight w:hRule="exact" w:val="227"/>
        </w:trPr>
        <w:tc>
          <w:tcPr>
            <w:tcW w:w="3969" w:type="dxa"/>
            <w:shd w:val="clear" w:color="auto" w:fill="auto"/>
            <w:tcMar>
              <w:top w:w="0" w:type="dxa"/>
              <w:bottom w:w="0" w:type="dxa"/>
            </w:tcMar>
          </w:tcPr>
          <w:p w14:paraId="6E3E4BE1" w14:textId="77777777" w:rsidR="006A39FD" w:rsidRDefault="006A39FD" w:rsidP="00397A65"/>
        </w:tc>
      </w:tr>
      <w:tr w:rsidR="006A39FD" w14:paraId="42165B3F" w14:textId="77777777" w:rsidTr="00397A65">
        <w:trPr>
          <w:trHeight w:hRule="exact" w:val="1134"/>
        </w:trPr>
        <w:tc>
          <w:tcPr>
            <w:tcW w:w="3969" w:type="dxa"/>
            <w:shd w:val="clear" w:color="auto" w:fill="FFFFFF" w:themeFill="background1"/>
          </w:tcPr>
          <w:p w14:paraId="6A8D1974" w14:textId="77777777" w:rsidR="006A39FD" w:rsidRDefault="006A39FD" w:rsidP="00397A65">
            <w:pPr>
              <w:pStyle w:val="SAPLastPageGray"/>
            </w:pPr>
            <w:r w:rsidRPr="00447440">
              <w:rPr>
                <w:color w:val="auto"/>
              </w:rPr>
              <w:t>www.sap.com</w:t>
            </w:r>
            <w:r>
              <w:t>/contactsap</w:t>
            </w:r>
          </w:p>
        </w:tc>
      </w:tr>
      <w:tr w:rsidR="006A39FD" w14:paraId="792DFA64" w14:textId="77777777" w:rsidTr="00397A65">
        <w:trPr>
          <w:trHeight w:val="8120"/>
        </w:trPr>
        <w:tc>
          <w:tcPr>
            <w:tcW w:w="3969" w:type="dxa"/>
            <w:shd w:val="clear" w:color="auto" w:fill="FFFFFF" w:themeFill="background1"/>
            <w:vAlign w:val="bottom"/>
          </w:tcPr>
          <w:p w14:paraId="6EB74D23" w14:textId="77777777" w:rsidR="006A39FD" w:rsidRPr="00CD309F" w:rsidRDefault="006A39FD" w:rsidP="00397A65">
            <w:pPr>
              <w:pStyle w:val="SAPLastPageNormal"/>
              <w:rPr>
                <w:lang w:val="en-US"/>
              </w:rPr>
            </w:pPr>
            <w:bookmarkStart w:id="1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18"/>
          </w:p>
          <w:p w14:paraId="09171BF9" w14:textId="77777777" w:rsidR="006A39FD" w:rsidRDefault="006A39FD" w:rsidP="00397A65">
            <w:pPr>
              <w:rPr>
                <w:rFonts w:cs="Arial"/>
                <w:sz w:val="12"/>
                <w:szCs w:val="18"/>
              </w:rPr>
            </w:pPr>
            <w:bookmarkStart w:id="1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5698D46E" w14:textId="77777777" w:rsidR="006A39FD" w:rsidRPr="00F42CDC" w:rsidRDefault="006A39FD" w:rsidP="00397A6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401A69E9" w14:textId="77777777" w:rsidR="006A39FD" w:rsidRPr="00F42CDC" w:rsidRDefault="006A39FD" w:rsidP="00397A6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505DE357" w14:textId="77777777" w:rsidR="006A39FD" w:rsidRPr="00F42CDC" w:rsidRDefault="006A39FD" w:rsidP="00397A6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3CE75653" w14:textId="64C14666" w:rsidR="006A39FD" w:rsidRDefault="006A39FD" w:rsidP="00397A65">
            <w:pPr>
              <w:pStyle w:val="SAPLastPageNormal"/>
              <w:rPr>
                <w:lang w:val="en-US"/>
              </w:rPr>
            </w:pPr>
            <w:r w:rsidRPr="00F42CDC">
              <w:rPr>
                <w:lang w:val="en-US"/>
              </w:rPr>
              <w:t xml:space="preserve">See </w:t>
            </w:r>
            <w:hyperlink r:id="rId18"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19"/>
          </w:p>
          <w:p w14:paraId="11E78034" w14:textId="77777777" w:rsidR="006A39FD" w:rsidRPr="00907380" w:rsidRDefault="006A39FD" w:rsidP="00397A65">
            <w:pPr>
              <w:pStyle w:val="SAPMaterialNumber"/>
            </w:pPr>
          </w:p>
        </w:tc>
      </w:tr>
    </w:tbl>
    <w:p w14:paraId="73EBD4AC" w14:textId="77777777" w:rsidR="006A39FD" w:rsidRPr="00BC714A" w:rsidRDefault="006A39FD" w:rsidP="00BC714A">
      <w:pPr>
        <w:pStyle w:val="SAPLastPageNormal"/>
        <w:rPr>
          <w:lang w:val="en-US"/>
        </w:rPr>
      </w:pPr>
      <w:r>
        <w:rPr>
          <w:noProof/>
        </w:rPr>
        <w:drawing>
          <wp:anchor distT="0" distB="0" distL="114300" distR="114300" simplePos="0" relativeHeight="251662336" behindDoc="1" locked="0" layoutInCell="1" allowOverlap="1" wp14:anchorId="394ABE8D" wp14:editId="037CE8A4">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6A39FD" w:rsidRPr="00BC714A" w:rsidSect="006A39FD">
      <w:footerReference w:type="even" r:id="rId19"/>
      <w:footerReference w:type="default" r:id="rId20"/>
      <w:footerReference w:type="first" r:id="rId21"/>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8C4D9" w14:textId="77777777" w:rsidR="006A39FD" w:rsidRDefault="006A39FD">
      <w:pPr>
        <w:spacing w:before="0" w:after="0" w:line="240" w:lineRule="auto"/>
      </w:pPr>
      <w:r>
        <w:separator/>
      </w:r>
    </w:p>
  </w:endnote>
  <w:endnote w:type="continuationSeparator" w:id="0">
    <w:p w14:paraId="35AD174B" w14:textId="77777777" w:rsidR="006A39FD" w:rsidRDefault="006A39F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06C77" w14:textId="77777777" w:rsidR="006A39FD" w:rsidRDefault="006A39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6A39FD" w:rsidRPr="005D1853" w14:paraId="198B105D" w14:textId="77777777" w:rsidTr="004555FF">
      <w:tc>
        <w:tcPr>
          <w:tcW w:w="5245" w:type="dxa"/>
          <w:vAlign w:val="bottom"/>
        </w:tcPr>
        <w:p w14:paraId="5AED1437" w14:textId="72D5F944" w:rsidR="006A39FD" w:rsidRDefault="006A39FD" w:rsidP="004555FF">
          <w:pPr>
            <w:pStyle w:val="SAPFooterleft"/>
          </w:pPr>
          <w:fldSimple w:instr=" REF maintitle \* MERGEFORMAT ">
            <w:r w:rsidRPr="006A39FD">
              <w:t>SAP Fiori Analytical Apps for</w:t>
            </w:r>
            <w:r>
              <w:rPr>
                <w:u w:color="000000" w:themeColor="text1"/>
              </w:rPr>
              <w:t xml:space="preserve"> Financial Accounting (2JB)</w:t>
            </w:r>
          </w:fldSimple>
        </w:p>
        <w:p w14:paraId="542D7119" w14:textId="36D3B397" w:rsidR="006A39FD" w:rsidRPr="001B2C66" w:rsidRDefault="006A39FD" w:rsidP="004555FF">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6E58B43B" w14:textId="1D6BD386" w:rsidR="006A39FD" w:rsidRPr="00860C35" w:rsidRDefault="006A39FD" w:rsidP="004555FF">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5C0727B4" w14:textId="77777777" w:rsidR="006A39FD" w:rsidRPr="004319A4" w:rsidRDefault="006A39FD" w:rsidP="004555FF">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06FF8FD0" w14:textId="77777777" w:rsidR="006A39FD" w:rsidRDefault="006A39FD" w:rsidP="00B25097">
    <w:pPr>
      <w:pStyle w:val="Footer"/>
    </w:pPr>
  </w:p>
  <w:p w14:paraId="7AC79D45" w14:textId="77777777" w:rsidR="006A39FD" w:rsidRPr="00E63F4C" w:rsidRDefault="006A39FD"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64172" w14:textId="77777777" w:rsidR="006A39FD" w:rsidRDefault="006A39F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65EB0" w14:textId="77777777" w:rsidR="006A39FD" w:rsidRPr="006A39FD" w:rsidRDefault="006A39FD" w:rsidP="006A39F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7ECA7" w14:textId="77777777" w:rsidR="006A39FD" w:rsidRPr="006A39FD" w:rsidRDefault="006A39FD" w:rsidP="006A39F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0204A" w14:textId="77777777" w:rsidR="006A39FD" w:rsidRPr="006A39FD" w:rsidRDefault="006A39FD" w:rsidP="006A39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E7E99" w14:textId="77777777" w:rsidR="006A39FD" w:rsidRDefault="006A39FD">
      <w:pPr>
        <w:spacing w:before="0" w:after="0" w:line="240" w:lineRule="auto"/>
      </w:pPr>
      <w:r>
        <w:rPr>
          <w:color w:val="000000"/>
        </w:rPr>
        <w:separator/>
      </w:r>
    </w:p>
  </w:footnote>
  <w:footnote w:type="continuationSeparator" w:id="0">
    <w:p w14:paraId="557E199C" w14:textId="77777777" w:rsidR="006A39FD" w:rsidRDefault="006A39F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9613E" w14:textId="77777777" w:rsidR="006A39FD" w:rsidRDefault="006A39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F6F66" w14:textId="77777777" w:rsidR="006A39FD" w:rsidRDefault="006A39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DBFDA" w14:textId="77777777" w:rsidR="006A39FD" w:rsidRDefault="006A39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122D7F"/>
    <w:multiLevelType w:val="multilevel"/>
    <w:tmpl w:val="4470F5A0"/>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1747C8"/>
    <w:multiLevelType w:val="multilevel"/>
    <w:tmpl w:val="006C94F2"/>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9" w15:restartNumberingAfterBreak="0">
    <w:nsid w:val="41E76F72"/>
    <w:multiLevelType w:val="multilevel"/>
    <w:tmpl w:val="872E6222"/>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65194437"/>
    <w:multiLevelType w:val="multilevel"/>
    <w:tmpl w:val="BBD42B14"/>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2099249585">
    <w:abstractNumId w:val="25"/>
  </w:num>
  <w:num w:numId="2" w16cid:durableId="1110927281">
    <w:abstractNumId w:val="13"/>
  </w:num>
  <w:num w:numId="3" w16cid:durableId="408893661">
    <w:abstractNumId w:val="19"/>
  </w:num>
  <w:num w:numId="4" w16cid:durableId="1360007221">
    <w:abstractNumId w:val="18"/>
  </w:num>
  <w:num w:numId="5" w16cid:durableId="356464163">
    <w:abstractNumId w:val="19"/>
    <w:lvlOverride w:ilvl="0"/>
  </w:num>
  <w:num w:numId="6" w16cid:durableId="74787847">
    <w:abstractNumId w:val="19"/>
    <w:lvlOverride w:ilvl="0"/>
  </w:num>
  <w:num w:numId="7" w16cid:durableId="824665206">
    <w:abstractNumId w:val="19"/>
    <w:lvlOverride w:ilvl="0"/>
  </w:num>
  <w:num w:numId="8" w16cid:durableId="896552988">
    <w:abstractNumId w:val="19"/>
    <w:lvlOverride w:ilvl="0"/>
  </w:num>
  <w:num w:numId="9" w16cid:durableId="51346703">
    <w:abstractNumId w:val="8"/>
  </w:num>
  <w:num w:numId="10" w16cid:durableId="1993868731">
    <w:abstractNumId w:val="11"/>
  </w:num>
  <w:num w:numId="11" w16cid:durableId="359858649">
    <w:abstractNumId w:val="3"/>
  </w:num>
  <w:num w:numId="12" w16cid:durableId="476343649">
    <w:abstractNumId w:val="11"/>
  </w:num>
  <w:num w:numId="13" w16cid:durableId="46415464">
    <w:abstractNumId w:val="2"/>
  </w:num>
  <w:num w:numId="14" w16cid:durableId="1044983142">
    <w:abstractNumId w:val="11"/>
  </w:num>
  <w:num w:numId="15" w16cid:durableId="1891189323">
    <w:abstractNumId w:val="9"/>
  </w:num>
  <w:num w:numId="16" w16cid:durableId="1316253251">
    <w:abstractNumId w:val="9"/>
  </w:num>
  <w:num w:numId="17" w16cid:durableId="291133364">
    <w:abstractNumId w:val="7"/>
  </w:num>
  <w:num w:numId="18" w16cid:durableId="1423915021">
    <w:abstractNumId w:val="7"/>
  </w:num>
  <w:num w:numId="19" w16cid:durableId="857693794">
    <w:abstractNumId w:val="6"/>
  </w:num>
  <w:num w:numId="20" w16cid:durableId="880091475">
    <w:abstractNumId w:val="6"/>
  </w:num>
  <w:num w:numId="21" w16cid:durableId="1602104253">
    <w:abstractNumId w:val="10"/>
  </w:num>
  <w:num w:numId="22" w16cid:durableId="1087120517">
    <w:abstractNumId w:val="10"/>
  </w:num>
  <w:num w:numId="23" w16cid:durableId="1093237992">
    <w:abstractNumId w:val="10"/>
  </w:num>
  <w:num w:numId="24" w16cid:durableId="562109224">
    <w:abstractNumId w:val="10"/>
  </w:num>
  <w:num w:numId="25" w16cid:durableId="1893466550">
    <w:abstractNumId w:val="10"/>
  </w:num>
  <w:num w:numId="26" w16cid:durableId="809322551">
    <w:abstractNumId w:val="20"/>
  </w:num>
  <w:num w:numId="27" w16cid:durableId="498543107">
    <w:abstractNumId w:val="23"/>
  </w:num>
  <w:num w:numId="28" w16cid:durableId="671228239">
    <w:abstractNumId w:val="5"/>
  </w:num>
  <w:num w:numId="29" w16cid:durableId="1596086319">
    <w:abstractNumId w:val="4"/>
  </w:num>
  <w:num w:numId="30" w16cid:durableId="1828209998">
    <w:abstractNumId w:val="1"/>
  </w:num>
  <w:num w:numId="31" w16cid:durableId="1928923358">
    <w:abstractNumId w:val="0"/>
  </w:num>
  <w:num w:numId="32" w16cid:durableId="307247007">
    <w:abstractNumId w:val="15"/>
  </w:num>
  <w:num w:numId="33" w16cid:durableId="496186908">
    <w:abstractNumId w:val="12"/>
  </w:num>
  <w:num w:numId="34" w16cid:durableId="2123987322">
    <w:abstractNumId w:val="17"/>
  </w:num>
  <w:num w:numId="35" w16cid:durableId="787241916">
    <w:abstractNumId w:val="22"/>
  </w:num>
  <w:num w:numId="36" w16cid:durableId="996348589">
    <w:abstractNumId w:val="14"/>
  </w:num>
  <w:num w:numId="37" w16cid:durableId="948975480">
    <w:abstractNumId w:val="21"/>
  </w:num>
  <w:num w:numId="38" w16cid:durableId="1146705897">
    <w:abstractNumId w:val="8"/>
    <w:lvlOverride w:ilvl="0">
      <w:startOverride w:val="1"/>
    </w:lvlOverride>
  </w:num>
  <w:num w:numId="39" w16cid:durableId="1654407109">
    <w:abstractNumId w:val="8"/>
    <w:lvlOverride w:ilvl="0">
      <w:startOverride w:val="1"/>
    </w:lvlOverride>
  </w:num>
  <w:num w:numId="40" w16cid:durableId="2116633263">
    <w:abstractNumId w:val="24"/>
  </w:num>
  <w:num w:numId="41" w16cid:durableId="899631058">
    <w:abstractNumId w:val="16"/>
  </w:num>
  <w:num w:numId="42" w16cid:durableId="3479530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315485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25290E"/>
    <w:rsid w:val="0025290E"/>
    <w:rsid w:val="006A39FD"/>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C48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9FD"/>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6A39FD"/>
    <w:pPr>
      <w:keepNext/>
      <w:keepLines/>
      <w:pageBreakBefore/>
      <w:numPr>
        <w:numId w:val="21"/>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6A39FD"/>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6A39FD"/>
    <w:pPr>
      <w:numPr>
        <w:ilvl w:val="2"/>
      </w:numPr>
      <w:ind w:left="1134" w:hanging="1134"/>
      <w:outlineLvl w:val="2"/>
    </w:pPr>
    <w:rPr>
      <w:bCs/>
    </w:rPr>
  </w:style>
  <w:style w:type="paragraph" w:styleId="Heading4">
    <w:name w:val="heading 4"/>
    <w:basedOn w:val="Heading2"/>
    <w:next w:val="Normal"/>
    <w:link w:val="Heading4Char"/>
    <w:unhideWhenUsed/>
    <w:qFormat/>
    <w:rsid w:val="006A39FD"/>
    <w:pPr>
      <w:numPr>
        <w:ilvl w:val="3"/>
      </w:numPr>
      <w:ind w:left="1418" w:hanging="1418"/>
      <w:outlineLvl w:val="3"/>
    </w:pPr>
    <w:rPr>
      <w:bCs/>
      <w:iCs/>
    </w:rPr>
  </w:style>
  <w:style w:type="paragraph" w:styleId="Heading5">
    <w:name w:val="heading 5"/>
    <w:basedOn w:val="Heading2"/>
    <w:next w:val="Normal"/>
    <w:link w:val="Heading5Char"/>
    <w:unhideWhenUsed/>
    <w:qFormat/>
    <w:rsid w:val="006A39FD"/>
    <w:pPr>
      <w:numPr>
        <w:ilvl w:val="4"/>
      </w:numPr>
      <w:ind w:left="1701" w:hanging="1701"/>
      <w:outlineLvl w:val="4"/>
    </w:pPr>
  </w:style>
  <w:style w:type="paragraph" w:styleId="Heading6">
    <w:name w:val="heading 6"/>
    <w:basedOn w:val="Heading2"/>
    <w:next w:val="Normal"/>
    <w:link w:val="Heading6Char"/>
    <w:uiPriority w:val="9"/>
    <w:unhideWhenUsed/>
    <w:rsid w:val="006A39FD"/>
    <w:pPr>
      <w:numPr>
        <w:ilvl w:val="5"/>
      </w:numPr>
      <w:ind w:left="1871" w:hanging="1871"/>
      <w:outlineLvl w:val="5"/>
    </w:pPr>
    <w:rPr>
      <w:iCs/>
    </w:rPr>
  </w:style>
  <w:style w:type="paragraph" w:styleId="Heading7">
    <w:name w:val="heading 7"/>
    <w:basedOn w:val="Heading2"/>
    <w:next w:val="Normal"/>
    <w:link w:val="Heading7Char"/>
    <w:uiPriority w:val="9"/>
    <w:unhideWhenUsed/>
    <w:rsid w:val="006A39FD"/>
    <w:pPr>
      <w:numPr>
        <w:ilvl w:val="6"/>
      </w:numPr>
      <w:ind w:left="1985" w:hanging="1985"/>
      <w:outlineLvl w:val="6"/>
    </w:pPr>
    <w:rPr>
      <w:iCs/>
    </w:rPr>
  </w:style>
  <w:style w:type="paragraph" w:styleId="Heading8">
    <w:name w:val="heading 8"/>
    <w:basedOn w:val="Heading2"/>
    <w:next w:val="Normal"/>
    <w:link w:val="Heading8Char"/>
    <w:uiPriority w:val="9"/>
    <w:unhideWhenUsed/>
    <w:rsid w:val="006A39FD"/>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6A39FD"/>
    <w:pPr>
      <w:numPr>
        <w:ilvl w:val="8"/>
      </w:numPr>
      <w:ind w:left="2495" w:hanging="2495"/>
      <w:outlineLvl w:val="8"/>
    </w:pPr>
    <w:rPr>
      <w:iCs/>
      <w:szCs w:val="20"/>
    </w:rPr>
  </w:style>
  <w:style w:type="character" w:default="1" w:styleId="DefaultParagraphFont">
    <w:name w:val="Default Paragraph Font"/>
    <w:uiPriority w:val="1"/>
    <w:semiHidden/>
    <w:unhideWhenUsed/>
    <w:rsid w:val="006A39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39FD"/>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6A39FD"/>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6A39FD"/>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6A39FD"/>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6A39FD"/>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6A39FD"/>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6A39FD"/>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6A39FD"/>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6A39FD"/>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6A39FD"/>
    <w:pPr>
      <w:keepNext w:val="0"/>
      <w:spacing w:before="0"/>
    </w:pPr>
  </w:style>
  <w:style w:type="paragraph" w:styleId="TOC3">
    <w:name w:val="toc 3"/>
    <w:basedOn w:val="TOC1"/>
    <w:autoRedefine/>
    <w:uiPriority w:val="39"/>
    <w:unhideWhenUsed/>
    <w:rsid w:val="006A39FD"/>
    <w:pPr>
      <w:keepNext w:val="0"/>
      <w:tabs>
        <w:tab w:val="left" w:pos="1418"/>
      </w:tabs>
      <w:spacing w:before="0"/>
      <w:ind w:left="1418" w:hanging="794"/>
    </w:pPr>
  </w:style>
  <w:style w:type="paragraph" w:styleId="TOC4">
    <w:name w:val="toc 4"/>
    <w:basedOn w:val="TOC3"/>
    <w:next w:val="Normal"/>
    <w:autoRedefine/>
    <w:uiPriority w:val="39"/>
    <w:unhideWhenUsed/>
    <w:rsid w:val="006A39FD"/>
    <w:pPr>
      <w:tabs>
        <w:tab w:val="left" w:pos="1985"/>
      </w:tabs>
      <w:ind w:right="851"/>
    </w:pPr>
  </w:style>
  <w:style w:type="paragraph" w:styleId="TOC5">
    <w:name w:val="toc 5"/>
    <w:basedOn w:val="TOC4"/>
    <w:next w:val="Normal"/>
    <w:autoRedefine/>
    <w:uiPriority w:val="39"/>
    <w:unhideWhenUsed/>
    <w:rsid w:val="006A39FD"/>
  </w:style>
  <w:style w:type="character" w:customStyle="1" w:styleId="SAPKeyboard">
    <w:name w:val="SAP_Keyboard"/>
    <w:basedOn w:val="SAPMonospace"/>
    <w:uiPriority w:val="1"/>
    <w:qFormat/>
    <w:rsid w:val="006A39FD"/>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6A39FD"/>
    <w:pPr>
      <w:keepLines/>
      <w:spacing w:before="240" w:after="240" w:line="360" w:lineRule="auto"/>
      <w:jc w:val="center"/>
    </w:pPr>
    <w:rPr>
      <w:sz w:val="16"/>
    </w:rPr>
  </w:style>
  <w:style w:type="character" w:customStyle="1" w:styleId="StandardChar">
    <w:name w:val="Standard Char"/>
    <w:basedOn w:val="DefaultParagraphFont"/>
    <w:link w:val="Standard"/>
    <w:rsid w:val="006A39FD"/>
    <w:rPr>
      <w:sz w:val="20"/>
      <w:szCs w:val="24"/>
    </w:rPr>
  </w:style>
  <w:style w:type="character" w:customStyle="1" w:styleId="TitleChar">
    <w:name w:val="Title Char"/>
    <w:basedOn w:val="StandardChar"/>
    <w:link w:val="Title"/>
    <w:uiPriority w:val="10"/>
    <w:rsid w:val="006A39FD"/>
    <w:rPr>
      <w:rFonts w:cs="Arial"/>
      <w:b/>
      <w:bCs/>
      <w:color w:val="333399"/>
      <w:sz w:val="48"/>
      <w:szCs w:val="32"/>
    </w:rPr>
  </w:style>
  <w:style w:type="character" w:customStyle="1" w:styleId="SAPGraphicParagraphChar">
    <w:name w:val="SAP_GraphicParagraph Char"/>
    <w:basedOn w:val="TitleChar"/>
    <w:link w:val="SAPGraphicParagraph"/>
    <w:rsid w:val="006A39FD"/>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6A39FD"/>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6A39FD"/>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6A39FD"/>
    <w:pPr>
      <w:numPr>
        <w:numId w:val="0"/>
      </w:numPr>
      <w:outlineLvl w:val="9"/>
    </w:pPr>
  </w:style>
  <w:style w:type="character" w:customStyle="1" w:styleId="SAPHeading1NoNumberChar">
    <w:name w:val="SAP_Heading1NoNumber Char"/>
    <w:basedOn w:val="TitleChar"/>
    <w:link w:val="SAPHeading1NoNumber"/>
    <w:rsid w:val="006A39FD"/>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6A39FD"/>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6A39FD"/>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6A39FD"/>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6A39FD"/>
    <w:pPr>
      <w:numPr>
        <w:numId w:val="43"/>
      </w:numPr>
    </w:pPr>
  </w:style>
  <w:style w:type="paragraph" w:styleId="ListNumber2">
    <w:name w:val="List Number 2"/>
    <w:basedOn w:val="Normal"/>
    <w:uiPriority w:val="99"/>
    <w:qFormat/>
    <w:rsid w:val="006A39FD"/>
    <w:pPr>
      <w:numPr>
        <w:ilvl w:val="1"/>
        <w:numId w:val="43"/>
      </w:numPr>
    </w:pPr>
  </w:style>
  <w:style w:type="paragraph" w:styleId="ListNumber3">
    <w:name w:val="List Number 3"/>
    <w:basedOn w:val="Normal"/>
    <w:uiPriority w:val="99"/>
    <w:qFormat/>
    <w:rsid w:val="006A39FD"/>
    <w:pPr>
      <w:numPr>
        <w:ilvl w:val="2"/>
        <w:numId w:val="43"/>
      </w:numPr>
    </w:pPr>
  </w:style>
  <w:style w:type="paragraph" w:styleId="ListBullet">
    <w:name w:val="List Bullet"/>
    <w:basedOn w:val="Normal"/>
    <w:uiPriority w:val="99"/>
    <w:qFormat/>
    <w:rsid w:val="006A39FD"/>
    <w:pPr>
      <w:numPr>
        <w:numId w:val="15"/>
      </w:numPr>
      <w:ind w:left="341" w:hanging="284"/>
    </w:pPr>
  </w:style>
  <w:style w:type="paragraph" w:styleId="ListBullet2">
    <w:name w:val="List Bullet 2"/>
    <w:basedOn w:val="Normal"/>
    <w:uiPriority w:val="99"/>
    <w:qFormat/>
    <w:rsid w:val="006A39FD"/>
    <w:pPr>
      <w:numPr>
        <w:numId w:val="17"/>
      </w:numPr>
      <w:ind w:left="681" w:hanging="284"/>
    </w:pPr>
  </w:style>
  <w:style w:type="paragraph" w:styleId="ListBullet3">
    <w:name w:val="List Bullet 3"/>
    <w:basedOn w:val="Normal"/>
    <w:uiPriority w:val="99"/>
    <w:qFormat/>
    <w:rsid w:val="006A39FD"/>
    <w:pPr>
      <w:numPr>
        <w:numId w:val="19"/>
      </w:numPr>
      <w:ind w:left="1021" w:hanging="284"/>
    </w:pPr>
  </w:style>
  <w:style w:type="paragraph" w:styleId="ListContinue">
    <w:name w:val="List Continue"/>
    <w:basedOn w:val="Normal"/>
    <w:uiPriority w:val="99"/>
    <w:qFormat/>
    <w:rsid w:val="006A39FD"/>
    <w:pPr>
      <w:ind w:left="340"/>
    </w:pPr>
  </w:style>
  <w:style w:type="paragraph" w:styleId="ListContinue2">
    <w:name w:val="List Continue 2"/>
    <w:basedOn w:val="Normal"/>
    <w:uiPriority w:val="99"/>
    <w:qFormat/>
    <w:rsid w:val="006A39FD"/>
    <w:pPr>
      <w:ind w:left="680"/>
    </w:pPr>
  </w:style>
  <w:style w:type="paragraph" w:styleId="ListContinue3">
    <w:name w:val="List Continue 3"/>
    <w:basedOn w:val="Normal"/>
    <w:uiPriority w:val="99"/>
    <w:qFormat/>
    <w:rsid w:val="006A39FD"/>
    <w:pPr>
      <w:ind w:left="1021"/>
    </w:pPr>
  </w:style>
  <w:style w:type="character" w:customStyle="1" w:styleId="Heading1Char">
    <w:name w:val="Heading 1 Char"/>
    <w:basedOn w:val="DefaultParagraphFont"/>
    <w:link w:val="Heading1"/>
    <w:uiPriority w:val="9"/>
    <w:locked/>
    <w:rsid w:val="006A39FD"/>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6A39FD"/>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6A39FD"/>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rsid w:val="006A39FD"/>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6A39FD"/>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6A39FD"/>
    <w:rPr>
      <w:rFonts w:ascii="SAP-icons" w:hAnsi="SAP-icons" w:cs="Times New Roman"/>
      <w:color w:val="7F7F7F" w:themeColor="text1" w:themeTint="80"/>
      <w:sz w:val="18"/>
    </w:rPr>
  </w:style>
  <w:style w:type="table" w:styleId="TableGrid">
    <w:name w:val="Table Grid"/>
    <w:basedOn w:val="TableNormal"/>
    <w:uiPriority w:val="59"/>
    <w:rsid w:val="006A39FD"/>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6A39FD"/>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6A39FD"/>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6A39FD"/>
    <w:rPr>
      <w:rFonts w:ascii="BentonSans Medium" w:hAnsi="BentonSans Medium"/>
      <w:sz w:val="20"/>
    </w:rPr>
  </w:style>
  <w:style w:type="paragraph" w:customStyle="1" w:styleId="SAPSecurityLevel">
    <w:name w:val="SAP_SecurityLevel"/>
    <w:basedOn w:val="SAPMainTitle"/>
    <w:locked/>
    <w:rsid w:val="006A39FD"/>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6A39FD"/>
    <w:rPr>
      <w:rFonts w:ascii="BentonSans Book" w:hAnsi="BentonSans Book" w:cs="Times New Roman"/>
      <w:color w:val="0076CB"/>
      <w:sz w:val="18"/>
      <w:u w:val="none"/>
    </w:rPr>
  </w:style>
  <w:style w:type="paragraph" w:customStyle="1" w:styleId="SAPMaterialNumber">
    <w:name w:val="SAP_MaterialNumber"/>
    <w:basedOn w:val="SAPDocumentVersion"/>
    <w:locked/>
    <w:rsid w:val="006A39FD"/>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6A39FD"/>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6A39FD"/>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6A39FD"/>
    <w:rPr>
      <w:rFonts w:ascii="BentonSans Bold" w:hAnsi="BentonSans Bold" w:cs="Times New Roman"/>
    </w:rPr>
  </w:style>
  <w:style w:type="character" w:customStyle="1" w:styleId="SAPFooterSecurityLevel">
    <w:name w:val="SAP_Footer_SecurityLevel"/>
    <w:basedOn w:val="DefaultParagraphFont"/>
    <w:uiPriority w:val="1"/>
    <w:locked/>
    <w:rsid w:val="006A39FD"/>
    <w:rPr>
      <w:rFonts w:cs="Times New Roman"/>
      <w:caps/>
      <w:spacing w:val="6"/>
    </w:rPr>
  </w:style>
  <w:style w:type="paragraph" w:customStyle="1" w:styleId="SAPLastPageGray">
    <w:name w:val="SAP_LastPage_Gray"/>
    <w:basedOn w:val="Normal"/>
    <w:locked/>
    <w:rsid w:val="006A39FD"/>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6A39FD"/>
    <w:pPr>
      <w:spacing w:before="0" w:after="0" w:line="180" w:lineRule="exact"/>
    </w:pPr>
    <w:rPr>
      <w:rFonts w:cs="Arial"/>
      <w:sz w:val="12"/>
      <w:szCs w:val="18"/>
      <w:lang w:val="de-DE"/>
    </w:rPr>
  </w:style>
  <w:style w:type="paragraph" w:customStyle="1" w:styleId="SAPFooterright">
    <w:name w:val="SAP_Footer_right"/>
    <w:basedOn w:val="SAPFooterleft"/>
    <w:locked/>
    <w:rsid w:val="006A39FD"/>
    <w:pPr>
      <w:jc w:val="right"/>
    </w:pPr>
    <w:rPr>
      <w:noProof/>
    </w:rPr>
  </w:style>
  <w:style w:type="paragraph" w:customStyle="1" w:styleId="SAPFooterCurrentTopicRight">
    <w:name w:val="SAP_Footer_CurrentTopicRight"/>
    <w:basedOn w:val="SAPFooterright"/>
    <w:qFormat/>
    <w:locked/>
    <w:rsid w:val="006A39FD"/>
    <w:rPr>
      <w:rFonts w:ascii="BentonSans Bold" w:hAnsi="BentonSans Bold"/>
    </w:rPr>
  </w:style>
  <w:style w:type="paragraph" w:customStyle="1" w:styleId="SAPFooterCurrentTopicLeft">
    <w:name w:val="SAP_Footer_CurrentTopicLeft"/>
    <w:basedOn w:val="SAPFooterleft"/>
    <w:qFormat/>
    <w:locked/>
    <w:rsid w:val="006A39FD"/>
    <w:rPr>
      <w:rFonts w:ascii="BentonSans Bold" w:hAnsi="BentonSans Bold"/>
    </w:rPr>
  </w:style>
  <w:style w:type="paragraph" w:styleId="Header">
    <w:name w:val="header"/>
    <w:basedOn w:val="Normal"/>
    <w:link w:val="HeaderChar"/>
    <w:uiPriority w:val="99"/>
    <w:unhideWhenUsed/>
    <w:rsid w:val="006A39FD"/>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6A39FD"/>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6A39FD"/>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6A39FD"/>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6A39FD"/>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6A39FD"/>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6A39FD"/>
    <w:pPr>
      <w:spacing w:before="120"/>
    </w:pPr>
    <w:rPr>
      <w:color w:val="000000" w:themeColor="text1"/>
      <w:sz w:val="28"/>
    </w:rPr>
  </w:style>
  <w:style w:type="paragraph" w:styleId="BalloonText">
    <w:name w:val="Balloon Text"/>
    <w:basedOn w:val="Normal"/>
    <w:link w:val="BalloonTextChar"/>
    <w:uiPriority w:val="99"/>
    <w:semiHidden/>
    <w:unhideWhenUsed/>
    <w:rsid w:val="006A39FD"/>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39FD"/>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6A39FD"/>
    <w:pPr>
      <w:spacing w:before="1080"/>
    </w:pPr>
    <w:rPr>
      <w:b/>
      <w:color w:val="999999"/>
      <w:sz w:val="20"/>
    </w:rPr>
  </w:style>
  <w:style w:type="paragraph" w:customStyle="1" w:styleId="SAPTargetAudience">
    <w:name w:val="SAP_TargetAudience"/>
    <w:basedOn w:val="Normal"/>
    <w:locked/>
    <w:rsid w:val="006A39FD"/>
    <w:pPr>
      <w:ind w:left="170" w:right="170"/>
    </w:pPr>
  </w:style>
  <w:style w:type="table" w:customStyle="1" w:styleId="LightShading1">
    <w:name w:val="Light Shading1"/>
    <w:basedOn w:val="TableNormal"/>
    <w:uiPriority w:val="60"/>
    <w:locked/>
    <w:rsid w:val="006A39FD"/>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6A39FD"/>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6A39FD"/>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6A39FD"/>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6A39FD"/>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6A39FD"/>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6A39FD"/>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6A39FD"/>
    <w:pPr>
      <w:ind w:left="680"/>
    </w:pPr>
  </w:style>
  <w:style w:type="paragraph" w:customStyle="1" w:styleId="SAPGreenTextNotPrinted">
    <w:name w:val="SAP_GreenText_(NotPrinted)"/>
    <w:basedOn w:val="Normal"/>
    <w:next w:val="Normal"/>
    <w:link w:val="SAPGreenTextNotPrintedChar"/>
    <w:qFormat/>
    <w:rsid w:val="006A39FD"/>
    <w:rPr>
      <w:rFonts w:ascii="BentonSans Regular Italic" w:hAnsi="BentonSans Regular Italic"/>
      <w:vanish/>
      <w:color w:val="7B7B7B" w:themeColor="accent3" w:themeShade="BF"/>
    </w:rPr>
  </w:style>
  <w:style w:type="paragraph" w:customStyle="1" w:styleId="SAPHeader">
    <w:name w:val="SAP_Header"/>
    <w:basedOn w:val="Normal"/>
    <w:locked/>
    <w:rsid w:val="006A39FD"/>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6A39FD"/>
    <w:rPr>
      <w:rFonts w:cs="Times New Roman"/>
      <w:color w:val="808080"/>
    </w:rPr>
  </w:style>
  <w:style w:type="character" w:styleId="FollowedHyperlink">
    <w:name w:val="FollowedHyperlink"/>
    <w:basedOn w:val="DefaultParagraphFont"/>
    <w:uiPriority w:val="99"/>
    <w:semiHidden/>
    <w:unhideWhenUsed/>
    <w:rsid w:val="006A39FD"/>
    <w:rPr>
      <w:rFonts w:cs="Times New Roman"/>
      <w:color w:val="954F72" w:themeColor="followedHyperlink"/>
      <w:u w:val="single"/>
    </w:rPr>
  </w:style>
  <w:style w:type="character" w:styleId="SubtleEmphasis">
    <w:name w:val="Subtle Emphasis"/>
    <w:basedOn w:val="DefaultParagraphFont"/>
    <w:uiPriority w:val="19"/>
    <w:rsid w:val="006A39FD"/>
    <w:rPr>
      <w:rFonts w:cs="Times New Roman"/>
      <w:i/>
      <w:iCs/>
      <w:color w:val="808080" w:themeColor="text1" w:themeTint="7F"/>
    </w:rPr>
  </w:style>
  <w:style w:type="character" w:styleId="Strong">
    <w:name w:val="Strong"/>
    <w:basedOn w:val="DefaultParagraphFont"/>
    <w:uiPriority w:val="22"/>
    <w:rsid w:val="006A39FD"/>
    <w:rPr>
      <w:rFonts w:cs="Times New Roman"/>
      <w:b/>
      <w:bCs/>
    </w:rPr>
  </w:style>
  <w:style w:type="paragraph" w:customStyle="1" w:styleId="SAPCopyrightShort">
    <w:name w:val="SAP_CopyrightShort"/>
    <w:basedOn w:val="Normal"/>
    <w:locked/>
    <w:rsid w:val="006A39FD"/>
    <w:pPr>
      <w:spacing w:before="11760" w:after="0" w:line="220" w:lineRule="exact"/>
      <w:ind w:left="-1418" w:right="-567"/>
    </w:pPr>
  </w:style>
  <w:style w:type="paragraph" w:customStyle="1" w:styleId="SAPLastPageCopyright">
    <w:name w:val="SAP_LastPage_Copyright"/>
    <w:basedOn w:val="SAPCopyrightShort"/>
    <w:locked/>
    <w:rsid w:val="006A39FD"/>
  </w:style>
  <w:style w:type="paragraph" w:styleId="List">
    <w:name w:val="List"/>
    <w:basedOn w:val="Normal"/>
    <w:uiPriority w:val="99"/>
    <w:unhideWhenUsed/>
    <w:rsid w:val="006A39FD"/>
    <w:pPr>
      <w:ind w:left="340" w:hanging="340"/>
      <w:contextualSpacing/>
    </w:pPr>
  </w:style>
  <w:style w:type="paragraph" w:styleId="List2">
    <w:name w:val="List 2"/>
    <w:basedOn w:val="Normal"/>
    <w:uiPriority w:val="99"/>
    <w:unhideWhenUsed/>
    <w:rsid w:val="006A39FD"/>
    <w:pPr>
      <w:ind w:left="680" w:hanging="340"/>
      <w:contextualSpacing/>
    </w:pPr>
  </w:style>
  <w:style w:type="paragraph" w:styleId="List3">
    <w:name w:val="List 3"/>
    <w:basedOn w:val="Normal"/>
    <w:uiPriority w:val="99"/>
    <w:unhideWhenUsed/>
    <w:rsid w:val="006A39FD"/>
    <w:pPr>
      <w:ind w:left="1020" w:hanging="340"/>
      <w:contextualSpacing/>
    </w:pPr>
  </w:style>
  <w:style w:type="paragraph" w:styleId="DocumentMap">
    <w:name w:val="Document Map"/>
    <w:basedOn w:val="Normal"/>
    <w:link w:val="DocumentMapChar"/>
    <w:uiPriority w:val="99"/>
    <w:semiHidden/>
    <w:unhideWhenUsed/>
    <w:rsid w:val="006A39FD"/>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A39FD"/>
    <w:rPr>
      <w:rFonts w:ascii="Tahoma" w:eastAsia="MS Mincho" w:hAnsi="Tahoma"/>
      <w:color w:val="000000" w:themeColor="text1"/>
      <w:kern w:val="0"/>
      <w:sz w:val="16"/>
      <w:szCs w:val="16"/>
      <w:lang w:eastAsia="en-US"/>
    </w:rPr>
  </w:style>
  <w:style w:type="paragraph" w:styleId="NoSpacing">
    <w:name w:val="No Spacing"/>
    <w:link w:val="NoSpacingChar"/>
    <w:uiPriority w:val="1"/>
    <w:rsid w:val="006A39FD"/>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6A39FD"/>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6A39FD"/>
    <w:rPr>
      <w:rFonts w:cs="Times New Roman"/>
      <w:i/>
      <w:iCs/>
    </w:rPr>
  </w:style>
  <w:style w:type="paragraph" w:styleId="Quote">
    <w:name w:val="Quote"/>
    <w:basedOn w:val="Normal"/>
    <w:next w:val="Normal"/>
    <w:link w:val="QuoteChar"/>
    <w:uiPriority w:val="29"/>
    <w:rsid w:val="006A39FD"/>
    <w:rPr>
      <w:i/>
      <w:iCs/>
    </w:rPr>
  </w:style>
  <w:style w:type="character" w:customStyle="1" w:styleId="QuoteChar">
    <w:name w:val="Quote Char"/>
    <w:basedOn w:val="DefaultParagraphFont"/>
    <w:link w:val="Quote"/>
    <w:uiPriority w:val="29"/>
    <w:rsid w:val="006A39FD"/>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6A39FD"/>
    <w:rPr>
      <w:rFonts w:cs="Times New Roman"/>
      <w:smallCaps/>
      <w:color w:val="ED7D31" w:themeColor="accent2"/>
      <w:u w:val="single"/>
    </w:rPr>
  </w:style>
  <w:style w:type="paragraph" w:styleId="IntenseQuote">
    <w:name w:val="Intense Quote"/>
    <w:basedOn w:val="Normal"/>
    <w:next w:val="Normal"/>
    <w:link w:val="IntenseQuoteChar"/>
    <w:uiPriority w:val="30"/>
    <w:rsid w:val="006A39FD"/>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6A39FD"/>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6A39FD"/>
    <w:rPr>
      <w:rFonts w:cs="Times New Roman"/>
      <w:b/>
      <w:bCs/>
      <w:smallCaps/>
      <w:color w:val="ED7D31" w:themeColor="accent2"/>
      <w:spacing w:val="5"/>
      <w:u w:val="single"/>
    </w:rPr>
  </w:style>
  <w:style w:type="character" w:styleId="IntenseEmphasis">
    <w:name w:val="Intense Emphasis"/>
    <w:basedOn w:val="DefaultParagraphFont"/>
    <w:uiPriority w:val="21"/>
    <w:rsid w:val="006A39FD"/>
    <w:rPr>
      <w:rFonts w:cs="Times New Roman"/>
      <w:b/>
      <w:bCs/>
      <w:i/>
      <w:iCs/>
      <w:color w:val="4472C4" w:themeColor="accent1"/>
    </w:rPr>
  </w:style>
  <w:style w:type="paragraph" w:styleId="ListParagraph">
    <w:name w:val="List Paragraph"/>
    <w:basedOn w:val="Normal"/>
    <w:uiPriority w:val="34"/>
    <w:rsid w:val="006A39FD"/>
    <w:pPr>
      <w:ind w:left="720"/>
      <w:contextualSpacing/>
    </w:pPr>
  </w:style>
  <w:style w:type="character" w:styleId="BookTitle">
    <w:name w:val="Book Title"/>
    <w:basedOn w:val="DefaultParagraphFont"/>
    <w:uiPriority w:val="33"/>
    <w:rsid w:val="006A39FD"/>
    <w:rPr>
      <w:rFonts w:cs="Times New Roman"/>
      <w:b/>
      <w:bCs/>
      <w:smallCaps/>
      <w:spacing w:val="5"/>
    </w:rPr>
  </w:style>
  <w:style w:type="character" w:customStyle="1" w:styleId="SAPTextReference">
    <w:name w:val="SAP_TextReference"/>
    <w:basedOn w:val="SAPScreenElement"/>
    <w:uiPriority w:val="1"/>
    <w:qFormat/>
    <w:rsid w:val="006A39FD"/>
    <w:rPr>
      <w:rFonts w:ascii="BentonSans Book Italic" w:hAnsi="BentonSans Book Italic" w:cs="Times New Roman"/>
      <w:color w:val="auto"/>
    </w:rPr>
  </w:style>
  <w:style w:type="character" w:customStyle="1" w:styleId="Superscript">
    <w:name w:val="Superscript"/>
    <w:basedOn w:val="DefaultParagraphFont"/>
    <w:uiPriority w:val="1"/>
    <w:rsid w:val="006A39FD"/>
    <w:rPr>
      <w:rFonts w:cs="Times New Roman"/>
      <w:vertAlign w:val="superscript"/>
    </w:rPr>
  </w:style>
  <w:style w:type="character" w:customStyle="1" w:styleId="SAPGreenTextNotPrintedChar">
    <w:name w:val="SAP_GreenText_(NotPrinted) Char"/>
    <w:basedOn w:val="DefaultParagraphFont"/>
    <w:link w:val="SAPGreenTextNotPrinted"/>
    <w:rsid w:val="006A39FD"/>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6A39FD"/>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6A39FD"/>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6A39FD"/>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6A39FD"/>
    <w:pPr>
      <w:spacing w:before="0" w:after="200" w:line="240" w:lineRule="auto"/>
    </w:pPr>
    <w:rPr>
      <w:i/>
      <w:iCs/>
      <w:color w:val="44546A" w:themeColor="text2"/>
      <w:szCs w:val="18"/>
    </w:rPr>
  </w:style>
  <w:style w:type="paragraph" w:customStyle="1" w:styleId="SAPXMLCodeblock">
    <w:name w:val="SAP_XML_Codeblock"/>
    <w:basedOn w:val="Normal"/>
    <w:qFormat/>
    <w:rsid w:val="006A39FD"/>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eader" Target="header2.xml"/><Relationship Id="rId18" Type="http://schemas.openxmlformats.org/officeDocument/2006/relationships/hyperlink" Target="http://www.sap.com/copyright" TargetMode="Externa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7"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hyperlink" Target="#unique_6" TargetMode="Externa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1ADFA3405164A84A93FD1AC62E11428"/>
        <w:category>
          <w:name w:val="General"/>
          <w:gallery w:val="placeholder"/>
        </w:category>
        <w:types>
          <w:type w:val="bbPlcHdr"/>
        </w:types>
        <w:behaviors>
          <w:behavior w:val="content"/>
        </w:behaviors>
        <w:guid w:val="{C4528EBB-B130-4D0D-B673-F47CC2B0435B}"/>
      </w:docPartPr>
      <w:docPartBody>
        <w:p w:rsidR="001504BC" w:rsidRDefault="001504BC" w:rsidP="001504BC">
          <w:pPr>
            <w:pStyle w:val="91ADFA3405164A84A93FD1AC62E11428"/>
          </w:pPr>
          <w:r>
            <w:t>Enter Scope Item Name</w:t>
          </w:r>
        </w:p>
      </w:docPartBody>
    </w:docPart>
    <w:docPart>
      <w:docPartPr>
        <w:name w:val="DADF306F6E4342D4A9886EB594EA6E58"/>
        <w:category>
          <w:name w:val="General"/>
          <w:gallery w:val="placeholder"/>
        </w:category>
        <w:types>
          <w:type w:val="bbPlcHdr"/>
        </w:types>
        <w:behaviors>
          <w:behavior w:val="content"/>
        </w:behaviors>
        <w:guid w:val="{0855DAE4-D83A-4B03-A1DE-5F65615BC6B9}"/>
      </w:docPartPr>
      <w:docPartBody>
        <w:p w:rsidR="001504BC" w:rsidRDefault="001504BC" w:rsidP="001504BC">
          <w:pPr>
            <w:pStyle w:val="DADF306F6E4342D4A9886EB594EA6E58"/>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4BC"/>
    <w:rsid w:val="001504BC"/>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E00B8723C094791A25B60857AC9E558">
    <w:name w:val="EE00B8723C094791A25B60857AC9E558"/>
    <w:rsid w:val="001504BC"/>
  </w:style>
  <w:style w:type="paragraph" w:customStyle="1" w:styleId="91ADFA3405164A84A93FD1AC62E11428">
    <w:name w:val="91ADFA3405164A84A93FD1AC62E11428"/>
    <w:rsid w:val="001504BC"/>
  </w:style>
  <w:style w:type="paragraph" w:customStyle="1" w:styleId="DADF306F6E4342D4A9886EB594EA6E58">
    <w:name w:val="DADF306F6E4342D4A9886EB594EA6E58"/>
    <w:rsid w:val="001504BC"/>
  </w:style>
  <w:style w:type="paragraph" w:customStyle="1" w:styleId="A8CEE4F7C0F342FD8610A95B69BB95F7">
    <w:name w:val="A8CEE4F7C0F342FD8610A95B69BB95F7"/>
    <w:rsid w:val="001504BC"/>
  </w:style>
  <w:style w:type="paragraph" w:customStyle="1" w:styleId="89B9406662E944008BCB53A9C7AC233F">
    <w:name w:val="89B9406662E944008BCB53A9C7AC233F"/>
    <w:rsid w:val="001504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2200</Words>
  <Characters>12545</Characters>
  <Application>Microsoft Office Word</Application>
  <DocSecurity>4</DocSecurity>
  <Lines>104</Lines>
  <Paragraphs>29</Paragraphs>
  <ScaleCrop>false</ScaleCrop>
  <Manager/>
  <Company/>
  <LinksUpToDate>false</LinksUpToDate>
  <CharactersWithSpaces>14716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2024-09-09T07:15:00Z</dcterms:created>
  <dcterms:modified xsi:type="dcterms:W3CDTF">2024-09-09T07:15:00Z</dcterms:modified>
</cp:coreProperties>
</file>