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17EC4" w14:paraId="7C09C2C9" w14:textId="77777777" w:rsidTr="006E05B4">
        <w:trPr>
          <w:trHeight w:val="636"/>
        </w:trPr>
        <w:tc>
          <w:tcPr>
            <w:tcW w:w="3227" w:type="dxa"/>
          </w:tcPr>
          <w:p w14:paraId="26A456BB" w14:textId="77777777" w:rsidR="00317EC4" w:rsidRPr="006A4D17" w:rsidRDefault="00317EC4" w:rsidP="006E05B4">
            <w:bookmarkStart w:id="0" w:name="unique_1"/>
            <w:bookmarkStart w:id="1" w:name="_Hlk107001998"/>
            <w:r w:rsidRPr="006A4D17">
              <w:rPr>
                <w:noProof/>
              </w:rPr>
              <w:drawing>
                <wp:anchor distT="0" distB="0" distL="114300" distR="114300" simplePos="0" relativeHeight="251659264" behindDoc="1" locked="0" layoutInCell="1" allowOverlap="1" wp14:anchorId="32211BD4" wp14:editId="3B3558BA">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9730259" w14:textId="2357F4BA" w:rsidR="00317EC4" w:rsidRPr="00E540A2" w:rsidRDefault="00317EC4" w:rsidP="00317EC4">
            <w:pPr>
              <w:pStyle w:val="SAPCollateralType"/>
            </w:pPr>
            <w:r>
              <w:t>Test Script</w:t>
            </w:r>
          </w:p>
          <w:p w14:paraId="2C2E01DA" w14:textId="3B09EAEF" w:rsidR="00317EC4" w:rsidRPr="00CF3F1C" w:rsidRDefault="00317EC4" w:rsidP="00317EC4">
            <w:pPr>
              <w:pStyle w:val="SAPDocumentVersion"/>
            </w:pPr>
            <w:r>
              <w:t>SAP S/4HANA - 05-09-24</w:t>
            </w:r>
          </w:p>
        </w:tc>
      </w:tr>
      <w:tr w:rsidR="00317EC4" w14:paraId="74F24215" w14:textId="77777777" w:rsidTr="006E05B4">
        <w:trPr>
          <w:trHeight w:hRule="exact" w:val="1656"/>
        </w:trPr>
        <w:tc>
          <w:tcPr>
            <w:tcW w:w="3227" w:type="dxa"/>
          </w:tcPr>
          <w:p w14:paraId="1D829ADF" w14:textId="77777777" w:rsidR="00317EC4" w:rsidRPr="006A4D17" w:rsidRDefault="00317EC4" w:rsidP="006E05B4"/>
        </w:tc>
        <w:tc>
          <w:tcPr>
            <w:tcW w:w="11340" w:type="dxa"/>
          </w:tcPr>
          <w:p w14:paraId="5514E918" w14:textId="0686B762" w:rsidR="00317EC4" w:rsidRDefault="00317EC4" w:rsidP="00317EC4">
            <w:pPr>
              <w:pStyle w:val="SAPMainTitle"/>
            </w:pPr>
            <w:bookmarkStart w:id="2" w:name="maintitle"/>
            <w:r>
              <w:t>Transfer of Contact Person for SAP Global Trade Services (24F)</w:t>
            </w:r>
            <w:bookmarkEnd w:id="2"/>
            <w:r w:rsidRPr="00585F3D">
              <w:t xml:space="preserve"> </w:t>
            </w:r>
          </w:p>
          <w:p w14:paraId="1E3F1011" w14:textId="77777777" w:rsidR="00317EC4" w:rsidRDefault="00317EC4" w:rsidP="006E05B4"/>
          <w:p w14:paraId="7458278D" w14:textId="77777777" w:rsidR="00317EC4" w:rsidRPr="00585F3D" w:rsidRDefault="00317EC4" w:rsidP="006E05B4">
            <w:r w:rsidRPr="00DE3655">
              <w:rPr>
                <w:b/>
                <w:bCs/>
                <w:noProof/>
                <w:szCs w:val="28"/>
              </w:rPr>
              <w:drawing>
                <wp:anchor distT="0" distB="0" distL="114300" distR="114300" simplePos="0" relativeHeight="251660288" behindDoc="1" locked="0" layoutInCell="1" allowOverlap="1" wp14:anchorId="0899A0B4" wp14:editId="08B6D7A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17EC4" w14:paraId="2B9AEF83" w14:textId="77777777" w:rsidTr="006E05B4">
        <w:trPr>
          <w:trHeight w:hRule="exact" w:val="481"/>
        </w:trPr>
        <w:tc>
          <w:tcPr>
            <w:tcW w:w="3227" w:type="dxa"/>
          </w:tcPr>
          <w:p w14:paraId="0CDE1532" w14:textId="77777777" w:rsidR="00317EC4" w:rsidRDefault="00317EC4" w:rsidP="006E05B4"/>
        </w:tc>
        <w:tc>
          <w:tcPr>
            <w:tcW w:w="11340" w:type="dxa"/>
          </w:tcPr>
          <w:p w14:paraId="3EDFD27E" w14:textId="77777777" w:rsidR="00317EC4" w:rsidRDefault="00317EC4" w:rsidP="006E05B4">
            <w:pPr>
              <w:pStyle w:val="SAPSecurityLevel"/>
              <w:jc w:val="left"/>
            </w:pPr>
            <w:r>
              <w:t>PUBLIC</w:t>
            </w:r>
          </w:p>
        </w:tc>
      </w:tr>
    </w:tbl>
    <w:p w14:paraId="71E32FDB" w14:textId="77777777" w:rsidR="00317EC4" w:rsidRPr="009B6859" w:rsidRDefault="00317EC4" w:rsidP="00065DA5">
      <w:pPr>
        <w:pStyle w:val="SAPKeyblockTitle"/>
      </w:pPr>
      <w:r w:rsidRPr="009B6859">
        <w:t>Table of Contents</w:t>
      </w:r>
      <w:r w:rsidRPr="00BE29C5">
        <w:rPr>
          <w:rFonts w:ascii="BentonSans Book" w:hAnsi="BentonSans Book"/>
          <w:noProof/>
          <w:color w:val="000000" w:themeColor="text1"/>
          <w:sz w:val="18"/>
        </w:rPr>
        <w:t xml:space="preserve"> </w:t>
      </w:r>
    </w:p>
    <w:p w14:paraId="559ED2A2" w14:textId="2F02837F" w:rsidR="00317EC4" w:rsidRDefault="00317EC4">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5230" w:history="1">
        <w:r w:rsidRPr="00B626B2">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Purpose</w:t>
        </w:r>
        <w:r>
          <w:rPr>
            <w:noProof/>
            <w:webHidden/>
          </w:rPr>
          <w:tab/>
        </w:r>
        <w:r>
          <w:rPr>
            <w:noProof/>
            <w:webHidden/>
          </w:rPr>
          <w:fldChar w:fldCharType="begin"/>
        </w:r>
        <w:r>
          <w:rPr>
            <w:noProof/>
            <w:webHidden/>
          </w:rPr>
          <w:instrText xml:space="preserve"> PAGEREF _Toc176785230 \h </w:instrText>
        </w:r>
        <w:r>
          <w:rPr>
            <w:noProof/>
            <w:webHidden/>
          </w:rPr>
        </w:r>
        <w:r>
          <w:rPr>
            <w:noProof/>
            <w:webHidden/>
          </w:rPr>
          <w:fldChar w:fldCharType="separate"/>
        </w:r>
        <w:r>
          <w:rPr>
            <w:noProof/>
            <w:webHidden/>
          </w:rPr>
          <w:t>2</w:t>
        </w:r>
        <w:r>
          <w:rPr>
            <w:noProof/>
            <w:webHidden/>
          </w:rPr>
          <w:fldChar w:fldCharType="end"/>
        </w:r>
      </w:hyperlink>
    </w:p>
    <w:p w14:paraId="4903624C" w14:textId="30DD1781" w:rsidR="00317EC4" w:rsidRDefault="00317EC4">
      <w:pPr>
        <w:pStyle w:val="TOC1"/>
        <w:rPr>
          <w:rFonts w:asciiTheme="minorHAnsi" w:eastAsiaTheme="minorEastAsia" w:hAnsiTheme="minorHAnsi" w:cstheme="minorBidi"/>
          <w:noProof/>
          <w:color w:val="auto"/>
          <w:kern w:val="2"/>
          <w:sz w:val="22"/>
          <w:szCs w:val="22"/>
          <w14:ligatures w14:val="standardContextual"/>
        </w:rPr>
      </w:pPr>
      <w:hyperlink w:anchor="_Toc176785231" w:history="1">
        <w:r w:rsidRPr="00B626B2">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Prerequisites</w:t>
        </w:r>
        <w:r>
          <w:rPr>
            <w:noProof/>
            <w:webHidden/>
          </w:rPr>
          <w:tab/>
        </w:r>
        <w:r>
          <w:rPr>
            <w:noProof/>
            <w:webHidden/>
          </w:rPr>
          <w:fldChar w:fldCharType="begin"/>
        </w:r>
        <w:r>
          <w:rPr>
            <w:noProof/>
            <w:webHidden/>
          </w:rPr>
          <w:instrText xml:space="preserve"> PAGEREF _Toc176785231 \h </w:instrText>
        </w:r>
        <w:r>
          <w:rPr>
            <w:noProof/>
            <w:webHidden/>
          </w:rPr>
        </w:r>
        <w:r>
          <w:rPr>
            <w:noProof/>
            <w:webHidden/>
          </w:rPr>
          <w:fldChar w:fldCharType="separate"/>
        </w:r>
        <w:r>
          <w:rPr>
            <w:noProof/>
            <w:webHidden/>
          </w:rPr>
          <w:t>3</w:t>
        </w:r>
        <w:r>
          <w:rPr>
            <w:noProof/>
            <w:webHidden/>
          </w:rPr>
          <w:fldChar w:fldCharType="end"/>
        </w:r>
      </w:hyperlink>
    </w:p>
    <w:p w14:paraId="21DEE876" w14:textId="7CD884A6"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2" w:history="1">
        <w:r w:rsidRPr="00B626B2">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System Access</w:t>
        </w:r>
        <w:r>
          <w:rPr>
            <w:noProof/>
            <w:webHidden/>
          </w:rPr>
          <w:tab/>
        </w:r>
        <w:r>
          <w:rPr>
            <w:noProof/>
            <w:webHidden/>
          </w:rPr>
          <w:fldChar w:fldCharType="begin"/>
        </w:r>
        <w:r>
          <w:rPr>
            <w:noProof/>
            <w:webHidden/>
          </w:rPr>
          <w:instrText xml:space="preserve"> PAGEREF _Toc176785232 \h </w:instrText>
        </w:r>
        <w:r>
          <w:rPr>
            <w:noProof/>
            <w:webHidden/>
          </w:rPr>
        </w:r>
        <w:r>
          <w:rPr>
            <w:noProof/>
            <w:webHidden/>
          </w:rPr>
          <w:fldChar w:fldCharType="separate"/>
        </w:r>
        <w:r>
          <w:rPr>
            <w:noProof/>
            <w:webHidden/>
          </w:rPr>
          <w:t>3</w:t>
        </w:r>
        <w:r>
          <w:rPr>
            <w:noProof/>
            <w:webHidden/>
          </w:rPr>
          <w:fldChar w:fldCharType="end"/>
        </w:r>
      </w:hyperlink>
    </w:p>
    <w:p w14:paraId="7F88AB17" w14:textId="74526CF4"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3" w:history="1">
        <w:r w:rsidRPr="00B626B2">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Roles</w:t>
        </w:r>
        <w:r>
          <w:rPr>
            <w:noProof/>
            <w:webHidden/>
          </w:rPr>
          <w:tab/>
        </w:r>
        <w:r>
          <w:rPr>
            <w:noProof/>
            <w:webHidden/>
          </w:rPr>
          <w:fldChar w:fldCharType="begin"/>
        </w:r>
        <w:r>
          <w:rPr>
            <w:noProof/>
            <w:webHidden/>
          </w:rPr>
          <w:instrText xml:space="preserve"> PAGEREF _Toc176785233 \h </w:instrText>
        </w:r>
        <w:r>
          <w:rPr>
            <w:noProof/>
            <w:webHidden/>
          </w:rPr>
        </w:r>
        <w:r>
          <w:rPr>
            <w:noProof/>
            <w:webHidden/>
          </w:rPr>
          <w:fldChar w:fldCharType="separate"/>
        </w:r>
        <w:r>
          <w:rPr>
            <w:noProof/>
            <w:webHidden/>
          </w:rPr>
          <w:t>3</w:t>
        </w:r>
        <w:r>
          <w:rPr>
            <w:noProof/>
            <w:webHidden/>
          </w:rPr>
          <w:fldChar w:fldCharType="end"/>
        </w:r>
      </w:hyperlink>
    </w:p>
    <w:p w14:paraId="39188259" w14:textId="17078E91"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4" w:history="1">
        <w:r w:rsidRPr="00B626B2">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Business Conditions</w:t>
        </w:r>
        <w:r>
          <w:rPr>
            <w:noProof/>
            <w:webHidden/>
          </w:rPr>
          <w:tab/>
        </w:r>
        <w:r>
          <w:rPr>
            <w:noProof/>
            <w:webHidden/>
          </w:rPr>
          <w:fldChar w:fldCharType="begin"/>
        </w:r>
        <w:r>
          <w:rPr>
            <w:noProof/>
            <w:webHidden/>
          </w:rPr>
          <w:instrText xml:space="preserve"> PAGEREF _Toc176785234 \h </w:instrText>
        </w:r>
        <w:r>
          <w:rPr>
            <w:noProof/>
            <w:webHidden/>
          </w:rPr>
        </w:r>
        <w:r>
          <w:rPr>
            <w:noProof/>
            <w:webHidden/>
          </w:rPr>
          <w:fldChar w:fldCharType="separate"/>
        </w:r>
        <w:r>
          <w:rPr>
            <w:noProof/>
            <w:webHidden/>
          </w:rPr>
          <w:t>3</w:t>
        </w:r>
        <w:r>
          <w:rPr>
            <w:noProof/>
            <w:webHidden/>
          </w:rPr>
          <w:fldChar w:fldCharType="end"/>
        </w:r>
      </w:hyperlink>
    </w:p>
    <w:p w14:paraId="7C4D66DF" w14:textId="2CA1C9DE"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5" w:history="1">
        <w:r w:rsidRPr="00B626B2">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Master Data, Organizational Data, and Other Data</w:t>
        </w:r>
        <w:r>
          <w:rPr>
            <w:noProof/>
            <w:webHidden/>
          </w:rPr>
          <w:tab/>
        </w:r>
        <w:r>
          <w:rPr>
            <w:noProof/>
            <w:webHidden/>
          </w:rPr>
          <w:fldChar w:fldCharType="begin"/>
        </w:r>
        <w:r>
          <w:rPr>
            <w:noProof/>
            <w:webHidden/>
          </w:rPr>
          <w:instrText xml:space="preserve"> PAGEREF _Toc176785235 \h </w:instrText>
        </w:r>
        <w:r>
          <w:rPr>
            <w:noProof/>
            <w:webHidden/>
          </w:rPr>
        </w:r>
        <w:r>
          <w:rPr>
            <w:noProof/>
            <w:webHidden/>
          </w:rPr>
          <w:fldChar w:fldCharType="separate"/>
        </w:r>
        <w:r>
          <w:rPr>
            <w:noProof/>
            <w:webHidden/>
          </w:rPr>
          <w:t>4</w:t>
        </w:r>
        <w:r>
          <w:rPr>
            <w:noProof/>
            <w:webHidden/>
          </w:rPr>
          <w:fldChar w:fldCharType="end"/>
        </w:r>
      </w:hyperlink>
    </w:p>
    <w:p w14:paraId="40707159" w14:textId="46A0A581" w:rsidR="00317EC4" w:rsidRDefault="00317EC4">
      <w:pPr>
        <w:pStyle w:val="TOC1"/>
        <w:rPr>
          <w:rFonts w:asciiTheme="minorHAnsi" w:eastAsiaTheme="minorEastAsia" w:hAnsiTheme="minorHAnsi" w:cstheme="minorBidi"/>
          <w:noProof/>
          <w:color w:val="auto"/>
          <w:kern w:val="2"/>
          <w:sz w:val="22"/>
          <w:szCs w:val="22"/>
          <w14:ligatures w14:val="standardContextual"/>
        </w:rPr>
      </w:pPr>
      <w:hyperlink w:anchor="_Toc176785236" w:history="1">
        <w:r w:rsidRPr="00B626B2">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Overview Table</w:t>
        </w:r>
        <w:r>
          <w:rPr>
            <w:noProof/>
            <w:webHidden/>
          </w:rPr>
          <w:tab/>
        </w:r>
        <w:r>
          <w:rPr>
            <w:noProof/>
            <w:webHidden/>
          </w:rPr>
          <w:fldChar w:fldCharType="begin"/>
        </w:r>
        <w:r>
          <w:rPr>
            <w:noProof/>
            <w:webHidden/>
          </w:rPr>
          <w:instrText xml:space="preserve"> PAGEREF _Toc176785236 \h </w:instrText>
        </w:r>
        <w:r>
          <w:rPr>
            <w:noProof/>
            <w:webHidden/>
          </w:rPr>
        </w:r>
        <w:r>
          <w:rPr>
            <w:noProof/>
            <w:webHidden/>
          </w:rPr>
          <w:fldChar w:fldCharType="separate"/>
        </w:r>
        <w:r>
          <w:rPr>
            <w:noProof/>
            <w:webHidden/>
          </w:rPr>
          <w:t>5</w:t>
        </w:r>
        <w:r>
          <w:rPr>
            <w:noProof/>
            <w:webHidden/>
          </w:rPr>
          <w:fldChar w:fldCharType="end"/>
        </w:r>
      </w:hyperlink>
    </w:p>
    <w:p w14:paraId="34B93262" w14:textId="669922CF" w:rsidR="00317EC4" w:rsidRDefault="00317EC4">
      <w:pPr>
        <w:pStyle w:val="TOC1"/>
        <w:rPr>
          <w:rFonts w:asciiTheme="minorHAnsi" w:eastAsiaTheme="minorEastAsia" w:hAnsiTheme="minorHAnsi" w:cstheme="minorBidi"/>
          <w:noProof/>
          <w:color w:val="auto"/>
          <w:kern w:val="2"/>
          <w:sz w:val="22"/>
          <w:szCs w:val="22"/>
          <w14:ligatures w14:val="standardContextual"/>
        </w:rPr>
      </w:pPr>
      <w:hyperlink w:anchor="_Toc176785237" w:history="1">
        <w:r w:rsidRPr="00B626B2">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Test Procedures</w:t>
        </w:r>
        <w:r>
          <w:rPr>
            <w:noProof/>
            <w:webHidden/>
          </w:rPr>
          <w:tab/>
        </w:r>
        <w:r>
          <w:rPr>
            <w:noProof/>
            <w:webHidden/>
          </w:rPr>
          <w:fldChar w:fldCharType="begin"/>
        </w:r>
        <w:r>
          <w:rPr>
            <w:noProof/>
            <w:webHidden/>
          </w:rPr>
          <w:instrText xml:space="preserve"> PAGEREF _Toc176785237 \h </w:instrText>
        </w:r>
        <w:r>
          <w:rPr>
            <w:noProof/>
            <w:webHidden/>
          </w:rPr>
        </w:r>
        <w:r>
          <w:rPr>
            <w:noProof/>
            <w:webHidden/>
          </w:rPr>
          <w:fldChar w:fldCharType="separate"/>
        </w:r>
        <w:r>
          <w:rPr>
            <w:noProof/>
            <w:webHidden/>
          </w:rPr>
          <w:t>6</w:t>
        </w:r>
        <w:r>
          <w:rPr>
            <w:noProof/>
            <w:webHidden/>
          </w:rPr>
          <w:fldChar w:fldCharType="end"/>
        </w:r>
      </w:hyperlink>
    </w:p>
    <w:p w14:paraId="3FCEA548" w14:textId="7B1FBBC1"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8" w:history="1">
        <w:r w:rsidRPr="00B626B2">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Schedule Transfer of Contact Persons</w:t>
        </w:r>
        <w:r>
          <w:rPr>
            <w:noProof/>
            <w:webHidden/>
          </w:rPr>
          <w:tab/>
        </w:r>
        <w:r>
          <w:rPr>
            <w:noProof/>
            <w:webHidden/>
          </w:rPr>
          <w:fldChar w:fldCharType="begin"/>
        </w:r>
        <w:r>
          <w:rPr>
            <w:noProof/>
            <w:webHidden/>
          </w:rPr>
          <w:instrText xml:space="preserve"> PAGEREF _Toc176785238 \h </w:instrText>
        </w:r>
        <w:r>
          <w:rPr>
            <w:noProof/>
            <w:webHidden/>
          </w:rPr>
        </w:r>
        <w:r>
          <w:rPr>
            <w:noProof/>
            <w:webHidden/>
          </w:rPr>
          <w:fldChar w:fldCharType="separate"/>
        </w:r>
        <w:r>
          <w:rPr>
            <w:noProof/>
            <w:webHidden/>
          </w:rPr>
          <w:t>6</w:t>
        </w:r>
        <w:r>
          <w:rPr>
            <w:noProof/>
            <w:webHidden/>
          </w:rPr>
          <w:fldChar w:fldCharType="end"/>
        </w:r>
      </w:hyperlink>
    </w:p>
    <w:p w14:paraId="75A7802A" w14:textId="4E4C3BA8" w:rsidR="00317EC4" w:rsidRDefault="00317EC4">
      <w:pPr>
        <w:pStyle w:val="TOC2"/>
        <w:rPr>
          <w:rFonts w:asciiTheme="minorHAnsi" w:eastAsiaTheme="minorEastAsia" w:hAnsiTheme="minorHAnsi" w:cstheme="minorBidi"/>
          <w:noProof/>
          <w:color w:val="auto"/>
          <w:kern w:val="2"/>
          <w:sz w:val="22"/>
          <w:szCs w:val="22"/>
          <w14:ligatures w14:val="standardContextual"/>
        </w:rPr>
      </w:pPr>
      <w:hyperlink w:anchor="_Toc176785239" w:history="1">
        <w:r w:rsidRPr="00B626B2">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B626B2">
          <w:rPr>
            <w:rStyle w:val="Hyperlink"/>
            <w:noProof/>
          </w:rPr>
          <w:t>Schedule Transfer of Changed Master Data (Optional)</w:t>
        </w:r>
        <w:r>
          <w:rPr>
            <w:noProof/>
            <w:webHidden/>
          </w:rPr>
          <w:tab/>
        </w:r>
        <w:r>
          <w:rPr>
            <w:noProof/>
            <w:webHidden/>
          </w:rPr>
          <w:fldChar w:fldCharType="begin"/>
        </w:r>
        <w:r>
          <w:rPr>
            <w:noProof/>
            <w:webHidden/>
          </w:rPr>
          <w:instrText xml:space="preserve"> PAGEREF _Toc176785239 \h </w:instrText>
        </w:r>
        <w:r>
          <w:rPr>
            <w:noProof/>
            <w:webHidden/>
          </w:rPr>
        </w:r>
        <w:r>
          <w:rPr>
            <w:noProof/>
            <w:webHidden/>
          </w:rPr>
          <w:fldChar w:fldCharType="separate"/>
        </w:r>
        <w:r>
          <w:rPr>
            <w:noProof/>
            <w:webHidden/>
          </w:rPr>
          <w:t>7</w:t>
        </w:r>
        <w:r>
          <w:rPr>
            <w:noProof/>
            <w:webHidden/>
          </w:rPr>
          <w:fldChar w:fldCharType="end"/>
        </w:r>
      </w:hyperlink>
    </w:p>
    <w:p w14:paraId="6340E350" w14:textId="35ECB043" w:rsidR="00317EC4" w:rsidRPr="00FE477D" w:rsidRDefault="00317EC4" w:rsidP="00065DA5">
      <w:r>
        <w:fldChar w:fldCharType="end"/>
      </w:r>
    </w:p>
    <w:p w14:paraId="4B5D53AC" w14:textId="77777777" w:rsidR="00317EC4" w:rsidRDefault="00317EC4" w:rsidP="00065DA5"/>
    <w:bookmarkEnd w:id="1"/>
    <w:p w14:paraId="565FBEA1" w14:textId="77777777" w:rsidR="00317EC4" w:rsidRDefault="00317EC4"/>
    <w:p w14:paraId="07B83DCF" w14:textId="77777777" w:rsidR="004928EF" w:rsidRDefault="00317EC4">
      <w:pPr>
        <w:pStyle w:val="Heading1"/>
      </w:pPr>
      <w:bookmarkStart w:id="3" w:name="_Toc176785230"/>
      <w:r>
        <w:lastRenderedPageBreak/>
        <w:t>Purpose</w:t>
      </w:r>
      <w:bookmarkEnd w:id="0"/>
      <w:bookmarkEnd w:id="3"/>
    </w:p>
    <w:p w14:paraId="0512B374" w14:textId="77777777" w:rsidR="00317EC4" w:rsidRDefault="00317EC4">
      <w:pPr>
        <w:pStyle w:val="SAPKeyblockTitle"/>
      </w:pPr>
      <w:r>
        <w:t>Overview</w:t>
      </w:r>
    </w:p>
    <w:p w14:paraId="4230F4A4" w14:textId="77777777" w:rsidR="00317EC4" w:rsidRDefault="00317EC4">
      <w:r>
        <w:t>Customers can integrate SAP Global Trade Services 11.0 on-premise with SAP S/4HANA or SAP S/4HANA Cloud to use existing rules for trade being managed in the cloud.</w:t>
      </w:r>
    </w:p>
    <w:p w14:paraId="07B83DD4" w14:textId="397B1713" w:rsidR="004928EF" w:rsidRDefault="00317EC4">
      <w:r>
        <w:t xml:space="preserve">This scope item </w:t>
      </w:r>
      <w:r>
        <w:t>enables the communication scenario and the appropriate RFC calls for synchronizing the contact person. Successfully synchronizing the contact person requires that the corresponding business partner already exists in the SAP Global Trade Services system.</w:t>
      </w:r>
    </w:p>
    <w:tbl>
      <w:tblPr>
        <w:tblW w:w="4975" w:type="pct"/>
        <w:tblCellMar>
          <w:left w:w="10" w:type="dxa"/>
          <w:right w:w="10" w:type="dxa"/>
        </w:tblCellMar>
        <w:tblLook w:val="04A0" w:firstRow="1" w:lastRow="0" w:firstColumn="1" w:lastColumn="0" w:noHBand="0" w:noVBand="1"/>
      </w:tblPr>
      <w:tblGrid>
        <w:gridCol w:w="14185"/>
      </w:tblGrid>
      <w:tr w:rsidR="004928EF" w14:paraId="07B83DD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B83DD5" w14:textId="3E25463E" w:rsidR="004928EF" w:rsidRDefault="00317EC4">
            <w:r>
              <w:rPr>
                <w:rStyle w:val="SAPEmphasis"/>
              </w:rPr>
              <w:t xml:space="preserve">Note </w:t>
            </w:r>
            <w:r>
              <w:t xml:space="preserve">If you run processes with on-premise version of SAP S/4HANA, the business processes mentioned in test script are only for basic use case and only for testing purpose. For further information on what the scope item can do besides the basic use case which is mentioned in the test script, go to the </w:t>
            </w:r>
            <w:hyperlink r:id="rId9" w:history="1">
              <w:r>
                <w:rPr>
                  <w:rStyle w:val="underline"/>
                </w:rPr>
                <w:t>SAP Help Portal</w:t>
              </w:r>
            </w:hyperlink>
            <w:r>
              <w:t xml:space="preserve"> and search for </w:t>
            </w:r>
            <w:r>
              <w:rPr>
                <w:rStyle w:val="SAPUserEntry"/>
              </w:rPr>
              <w:t>SAP Global Trade Services</w:t>
            </w:r>
            <w:r>
              <w:t xml:space="preserve"> product page. In the </w:t>
            </w:r>
            <w:r>
              <w:rPr>
                <w:rStyle w:val="SAPScreenElement"/>
              </w:rPr>
              <w:t>Application Help</w:t>
            </w:r>
            <w:r>
              <w:t xml:space="preserve">, navigate to the following chapter: </w:t>
            </w:r>
            <w:r>
              <w:rPr>
                <w:rStyle w:val="SAPScreenElement"/>
              </w:rPr>
              <w:t>System Administration for SAP Global Trade Services &gt; Data Transfer from the Feeder System &gt; Initial Transfer of Master Data</w:t>
            </w:r>
            <w:r>
              <w:t xml:space="preserve"> .</w:t>
            </w:r>
          </w:p>
        </w:tc>
      </w:tr>
    </w:tbl>
    <w:p w14:paraId="07B83DD7" w14:textId="77777777" w:rsidR="004928EF" w:rsidRDefault="00317EC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07B83DD8" w14:textId="77777777" w:rsidR="004928EF" w:rsidRDefault="004928EF"/>
    <w:tbl>
      <w:tblPr>
        <w:tblW w:w="4975" w:type="pct"/>
        <w:tblCellMar>
          <w:left w:w="10" w:type="dxa"/>
          <w:right w:w="10" w:type="dxa"/>
        </w:tblCellMar>
        <w:tblLook w:val="04A0" w:firstRow="1" w:lastRow="0" w:firstColumn="1" w:lastColumn="0" w:noHBand="0" w:noVBand="1"/>
      </w:tblPr>
      <w:tblGrid>
        <w:gridCol w:w="14185"/>
      </w:tblGrid>
      <w:tr w:rsidR="004928EF" w14:paraId="07B83D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B83DD9" w14:textId="77777777" w:rsidR="004928EF" w:rsidRDefault="00317EC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7B83DDB" w14:textId="77777777" w:rsidR="004928EF" w:rsidRDefault="00317EC4">
      <w:pPr>
        <w:pStyle w:val="Heading1"/>
      </w:pPr>
      <w:bookmarkStart w:id="4" w:name="unique_2"/>
      <w:bookmarkStart w:id="5" w:name="_Toc176785231"/>
      <w:r>
        <w:lastRenderedPageBreak/>
        <w:t>Prerequisites</w:t>
      </w:r>
      <w:bookmarkEnd w:id="4"/>
      <w:bookmarkEnd w:id="5"/>
    </w:p>
    <w:p w14:paraId="07B83DDC" w14:textId="77777777" w:rsidR="004928EF" w:rsidRDefault="00317EC4">
      <w:r>
        <w:t>This section summarizes all the prerequisites for conducting the test in terms of systems, users, master data, organizational data, other test data and business conditions.</w:t>
      </w:r>
    </w:p>
    <w:p w14:paraId="07B83DDD" w14:textId="77777777" w:rsidR="004928EF" w:rsidRDefault="00317EC4">
      <w:pPr>
        <w:pStyle w:val="Heading2"/>
      </w:pPr>
      <w:bookmarkStart w:id="6" w:name="unique_3"/>
      <w:bookmarkStart w:id="7" w:name="_Toc176785232"/>
      <w:r>
        <w:t>System Access</w:t>
      </w:r>
      <w:bookmarkEnd w:id="6"/>
      <w:bookmarkEnd w:id="7"/>
    </w:p>
    <w:p w14:paraId="07B83DDE" w14:textId="77777777" w:rsidR="004928EF" w:rsidRDefault="00317EC4">
      <w:r>
        <w:t>The test is conducted in the following systems:</w:t>
      </w:r>
    </w:p>
    <w:tbl>
      <w:tblPr>
        <w:tblStyle w:val="SAPStandardTable"/>
        <w:tblW w:w="5000" w:type="pct"/>
        <w:tblInd w:w="3" w:type="dxa"/>
        <w:tblLook w:val="0620" w:firstRow="1" w:lastRow="0" w:firstColumn="0" w:lastColumn="0" w:noHBand="1" w:noVBand="1"/>
      </w:tblPr>
      <w:tblGrid>
        <w:gridCol w:w="2743"/>
        <w:gridCol w:w="11561"/>
      </w:tblGrid>
      <w:tr w:rsidR="004928EF" w:rsidRPr="00317EC4" w14:paraId="07B83DE1"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DDF" w14:textId="77777777" w:rsidR="004928EF" w:rsidRPr="00317EC4" w:rsidRDefault="00317EC4">
            <w:pPr>
              <w:pStyle w:val="SAPTableHeader"/>
              <w:rPr>
                <w:sz w:val="16"/>
              </w:rPr>
            </w:pPr>
            <w:r w:rsidRPr="00317EC4">
              <w:rPr>
                <w:sz w:val="16"/>
              </w:rPr>
              <w:t>System</w:t>
            </w:r>
          </w:p>
        </w:tc>
        <w:tc>
          <w:tcPr>
            <w:tcW w:w="0" w:type="auto"/>
          </w:tcPr>
          <w:p w14:paraId="07B83DE0" w14:textId="77777777" w:rsidR="004928EF" w:rsidRPr="00317EC4" w:rsidRDefault="00317EC4">
            <w:pPr>
              <w:pStyle w:val="SAPTableHeader"/>
              <w:rPr>
                <w:sz w:val="16"/>
              </w:rPr>
            </w:pPr>
            <w:r w:rsidRPr="00317EC4">
              <w:rPr>
                <w:sz w:val="16"/>
              </w:rPr>
              <w:t>Details</w:t>
            </w:r>
          </w:p>
        </w:tc>
      </w:tr>
      <w:tr w:rsidR="004928EF" w:rsidRPr="00317EC4" w14:paraId="07B83DE6" w14:textId="77777777" w:rsidTr="00317EC4">
        <w:tc>
          <w:tcPr>
            <w:tcW w:w="0" w:type="auto"/>
          </w:tcPr>
          <w:p w14:paraId="07B83DE2" w14:textId="77777777" w:rsidR="004928EF" w:rsidRPr="00317EC4" w:rsidRDefault="00317EC4">
            <w:pPr>
              <w:rPr>
                <w:sz w:val="16"/>
              </w:rPr>
            </w:pPr>
            <w:r w:rsidRPr="00317EC4">
              <w:rPr>
                <w:sz w:val="16"/>
              </w:rPr>
              <w:t xml:space="preserve">SAP </w:t>
            </w:r>
            <w:r w:rsidRPr="00317EC4">
              <w:rPr>
                <w:sz w:val="16"/>
              </w:rPr>
              <w:t>S/4HANA System</w:t>
            </w:r>
          </w:p>
        </w:tc>
        <w:tc>
          <w:tcPr>
            <w:tcW w:w="0" w:type="auto"/>
          </w:tcPr>
          <w:p w14:paraId="2E1B0BAF" w14:textId="77777777" w:rsidR="00317EC4" w:rsidRPr="00317EC4" w:rsidRDefault="00317EC4">
            <w:pPr>
              <w:rPr>
                <w:sz w:val="16"/>
              </w:rPr>
            </w:pPr>
            <w:r w:rsidRPr="00317EC4">
              <w:rPr>
                <w:sz w:val="16"/>
              </w:rPr>
              <w:t>Accessible via Fiori Launchpad.</w:t>
            </w:r>
          </w:p>
          <w:p w14:paraId="07B83DE5" w14:textId="6B260F04" w:rsidR="004928EF" w:rsidRPr="00317EC4" w:rsidRDefault="00317EC4">
            <w:pPr>
              <w:rPr>
                <w:sz w:val="16"/>
              </w:rPr>
            </w:pPr>
            <w:r w:rsidRPr="00317EC4">
              <w:rPr>
                <w:sz w:val="16"/>
              </w:rPr>
              <w:t>Your system administrator provides you with the URL to access the various apps assigned to your role.</w:t>
            </w:r>
          </w:p>
        </w:tc>
      </w:tr>
    </w:tbl>
    <w:p w14:paraId="07B83DE7" w14:textId="77777777" w:rsidR="004928EF" w:rsidRDefault="00317EC4">
      <w:pPr>
        <w:pStyle w:val="Heading2"/>
      </w:pPr>
      <w:bookmarkStart w:id="8" w:name="unique_4"/>
      <w:bookmarkStart w:id="9" w:name="_Toc176785233"/>
      <w:r>
        <w:t>Roles</w:t>
      </w:r>
      <w:bookmarkEnd w:id="8"/>
      <w:bookmarkEnd w:id="9"/>
    </w:p>
    <w:p w14:paraId="07B83DE8" w14:textId="77777777" w:rsidR="004928EF" w:rsidRDefault="00317EC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07B83DE9" w14:textId="77777777" w:rsidR="004928EF" w:rsidRDefault="004928EF"/>
    <w:tbl>
      <w:tblPr>
        <w:tblStyle w:val="SAPNote"/>
        <w:tblW w:w="4975" w:type="pct"/>
        <w:tblLook w:val="0480" w:firstRow="0" w:lastRow="0" w:firstColumn="1" w:lastColumn="0" w:noHBand="0" w:noVBand="1"/>
      </w:tblPr>
      <w:tblGrid>
        <w:gridCol w:w="14195"/>
      </w:tblGrid>
      <w:tr w:rsidR="004928EF" w14:paraId="07B83DED" w14:textId="77777777" w:rsidTr="00317EC4">
        <w:tc>
          <w:tcPr>
            <w:tcW w:w="0" w:type="auto"/>
          </w:tcPr>
          <w:p w14:paraId="2133E3F2" w14:textId="77777777" w:rsidR="00317EC4" w:rsidRDefault="00317EC4">
            <w:r>
              <w:rPr>
                <w:rStyle w:val="SAPEmphasis"/>
              </w:rPr>
              <w:t xml:space="preserve">Note </w:t>
            </w:r>
            <w:r>
              <w:t>These roles or spaces are examples provided by SAP. You can use them as templates to create your own roles or spaces.</w:t>
            </w:r>
          </w:p>
          <w:p w14:paraId="07B83DEC" w14:textId="4413FB1B" w:rsidR="004928EF" w:rsidRDefault="00317EC4">
            <w:r>
              <w:t xml:space="preserve">For more information about business roles, refer to </w:t>
            </w:r>
            <w:r>
              <w:rPr>
                <w:rStyle w:val="italic"/>
              </w:rPr>
              <w:t>Assigning business roles to a user</w:t>
            </w:r>
            <w:r>
              <w:t xml:space="preserve"> in the </w:t>
            </w:r>
            <w:hyperlink r:id="rId10" w:history="1">
              <w:r>
                <w:rPr>
                  <w:rStyle w:val="underline"/>
                </w:rPr>
                <w:t>Administration Guide to Implementation of SAP S/4HANA with SAP Best Practices</w:t>
              </w:r>
            </w:hyperlink>
            <w:r>
              <w:t>.</w:t>
            </w:r>
          </w:p>
        </w:tc>
      </w:tr>
    </w:tbl>
    <w:p w14:paraId="07B83DEE" w14:textId="77777777" w:rsidR="00317EC4" w:rsidRDefault="00317EC4">
      <w:pPr>
        <w:spacing w:before="0" w:after="0"/>
        <w:rPr>
          <w:vanish/>
        </w:rPr>
      </w:pPr>
    </w:p>
    <w:tbl>
      <w:tblPr>
        <w:tblStyle w:val="SAPStandardTable"/>
        <w:tblW w:w="5000" w:type="pct"/>
        <w:tblInd w:w="3" w:type="dxa"/>
        <w:tblLook w:val="0620" w:firstRow="1" w:lastRow="0" w:firstColumn="0" w:lastColumn="0" w:noHBand="1" w:noVBand="1"/>
      </w:tblPr>
      <w:tblGrid>
        <w:gridCol w:w="3746"/>
        <w:gridCol w:w="3393"/>
        <w:gridCol w:w="3710"/>
        <w:gridCol w:w="2536"/>
        <w:gridCol w:w="919"/>
      </w:tblGrid>
      <w:tr w:rsidR="004928EF" w:rsidRPr="00317EC4" w14:paraId="07B83DF4"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DEF" w14:textId="77777777" w:rsidR="004928EF" w:rsidRPr="00317EC4" w:rsidRDefault="00317EC4">
            <w:pPr>
              <w:pStyle w:val="SAPTableHeader"/>
              <w:rPr>
                <w:sz w:val="16"/>
              </w:rPr>
            </w:pPr>
            <w:r w:rsidRPr="00317EC4">
              <w:rPr>
                <w:sz w:val="16"/>
              </w:rPr>
              <w:t>Name (Role)</w:t>
            </w:r>
          </w:p>
        </w:tc>
        <w:tc>
          <w:tcPr>
            <w:tcW w:w="0" w:type="auto"/>
          </w:tcPr>
          <w:p w14:paraId="07B83DF0" w14:textId="77777777" w:rsidR="004928EF" w:rsidRPr="00317EC4" w:rsidRDefault="00317EC4">
            <w:pPr>
              <w:pStyle w:val="SAPTableHeader"/>
              <w:rPr>
                <w:sz w:val="16"/>
              </w:rPr>
            </w:pPr>
            <w:r w:rsidRPr="00317EC4">
              <w:rPr>
                <w:sz w:val="16"/>
              </w:rPr>
              <w:t>ID (Role)</w:t>
            </w:r>
          </w:p>
        </w:tc>
        <w:tc>
          <w:tcPr>
            <w:tcW w:w="0" w:type="auto"/>
          </w:tcPr>
          <w:p w14:paraId="07B83DF1" w14:textId="77777777" w:rsidR="004928EF" w:rsidRPr="00317EC4" w:rsidRDefault="00317EC4">
            <w:pPr>
              <w:pStyle w:val="SAPTableHeader"/>
              <w:rPr>
                <w:sz w:val="16"/>
              </w:rPr>
            </w:pPr>
            <w:r w:rsidRPr="00317EC4">
              <w:rPr>
                <w:sz w:val="16"/>
              </w:rPr>
              <w:t>Name (Launchpad Space)</w:t>
            </w:r>
          </w:p>
        </w:tc>
        <w:tc>
          <w:tcPr>
            <w:tcW w:w="0" w:type="auto"/>
          </w:tcPr>
          <w:p w14:paraId="07B83DF2" w14:textId="77777777" w:rsidR="004928EF" w:rsidRPr="00317EC4" w:rsidRDefault="00317EC4">
            <w:pPr>
              <w:pStyle w:val="SAPTableHeader"/>
              <w:rPr>
                <w:sz w:val="16"/>
              </w:rPr>
            </w:pPr>
            <w:r w:rsidRPr="00317EC4">
              <w:rPr>
                <w:sz w:val="16"/>
              </w:rPr>
              <w:t>ID (Launchpad Space)</w:t>
            </w:r>
          </w:p>
        </w:tc>
        <w:tc>
          <w:tcPr>
            <w:tcW w:w="0" w:type="auto"/>
          </w:tcPr>
          <w:p w14:paraId="07B83DF3" w14:textId="77777777" w:rsidR="004928EF" w:rsidRPr="00317EC4" w:rsidRDefault="00317EC4">
            <w:pPr>
              <w:pStyle w:val="SAPTableHeader"/>
              <w:rPr>
                <w:sz w:val="16"/>
              </w:rPr>
            </w:pPr>
            <w:r w:rsidRPr="00317EC4">
              <w:rPr>
                <w:sz w:val="16"/>
              </w:rPr>
              <w:t>Log On</w:t>
            </w:r>
          </w:p>
        </w:tc>
      </w:tr>
      <w:tr w:rsidR="004928EF" w:rsidRPr="00317EC4" w14:paraId="07B83DFA" w14:textId="77777777" w:rsidTr="00317EC4">
        <w:tc>
          <w:tcPr>
            <w:tcW w:w="0" w:type="auto"/>
          </w:tcPr>
          <w:p w14:paraId="07B83DF5" w14:textId="77777777" w:rsidR="004928EF" w:rsidRPr="00317EC4" w:rsidRDefault="00317EC4">
            <w:pPr>
              <w:rPr>
                <w:sz w:val="16"/>
              </w:rPr>
            </w:pPr>
            <w:r w:rsidRPr="00317EC4">
              <w:rPr>
                <w:sz w:val="16"/>
              </w:rPr>
              <w:t>Administrator - International Trade</w:t>
            </w:r>
          </w:p>
        </w:tc>
        <w:tc>
          <w:tcPr>
            <w:tcW w:w="0" w:type="auto"/>
          </w:tcPr>
          <w:p w14:paraId="07B83DF6" w14:textId="77777777" w:rsidR="004928EF" w:rsidRPr="00317EC4" w:rsidRDefault="00317EC4">
            <w:pPr>
              <w:rPr>
                <w:sz w:val="16"/>
              </w:rPr>
            </w:pPr>
            <w:r w:rsidRPr="00317EC4">
              <w:rPr>
                <w:rStyle w:val="SAPMonospace"/>
                <w:sz w:val="16"/>
              </w:rPr>
              <w:t>SAP_BR_ADMINISTRATOR_SLL</w:t>
            </w:r>
          </w:p>
        </w:tc>
        <w:tc>
          <w:tcPr>
            <w:tcW w:w="0" w:type="auto"/>
          </w:tcPr>
          <w:p w14:paraId="07B83DF7" w14:textId="77777777" w:rsidR="004928EF" w:rsidRPr="00317EC4" w:rsidRDefault="00317EC4">
            <w:pPr>
              <w:rPr>
                <w:sz w:val="16"/>
              </w:rPr>
            </w:pPr>
            <w:r w:rsidRPr="00317EC4">
              <w:rPr>
                <w:sz w:val="16"/>
              </w:rPr>
              <w:t>International Trade Administration</w:t>
            </w:r>
          </w:p>
        </w:tc>
        <w:tc>
          <w:tcPr>
            <w:tcW w:w="0" w:type="auto"/>
          </w:tcPr>
          <w:p w14:paraId="07B83DF8" w14:textId="77777777" w:rsidR="004928EF" w:rsidRPr="00317EC4" w:rsidRDefault="00317EC4">
            <w:pPr>
              <w:rPr>
                <w:sz w:val="16"/>
              </w:rPr>
            </w:pPr>
            <w:r w:rsidRPr="00317EC4">
              <w:rPr>
                <w:rStyle w:val="SAPMonospace"/>
                <w:sz w:val="16"/>
              </w:rPr>
              <w:t>SAP_SLL_SP_ADMIN</w:t>
            </w:r>
          </w:p>
        </w:tc>
        <w:tc>
          <w:tcPr>
            <w:tcW w:w="0" w:type="auto"/>
          </w:tcPr>
          <w:p w14:paraId="07B83DF9" w14:textId="77777777" w:rsidR="004928EF" w:rsidRPr="00317EC4" w:rsidRDefault="004928EF">
            <w:pPr>
              <w:rPr>
                <w:sz w:val="16"/>
              </w:rPr>
            </w:pPr>
          </w:p>
        </w:tc>
      </w:tr>
    </w:tbl>
    <w:p w14:paraId="07B83DFB" w14:textId="77777777" w:rsidR="004928EF" w:rsidRDefault="00317EC4">
      <w:pPr>
        <w:pStyle w:val="Heading2"/>
      </w:pPr>
      <w:bookmarkStart w:id="10" w:name="unique_5"/>
      <w:bookmarkStart w:id="11" w:name="_Toc176785234"/>
      <w:r>
        <w:t>Business Conditions</w:t>
      </w:r>
      <w:bookmarkEnd w:id="10"/>
      <w:bookmarkEnd w:id="11"/>
    </w:p>
    <w:p w14:paraId="07B83DFC" w14:textId="77777777" w:rsidR="004928EF" w:rsidRDefault="00317EC4">
      <w:r>
        <w:t>The business process described in this test script is part of a bigger chain of integrated business processes or scope items. As a consequence, you must have completed the following processes and fulfilled the following business conditions before you are able to start going through this scope item:</w:t>
      </w:r>
    </w:p>
    <w:tbl>
      <w:tblPr>
        <w:tblStyle w:val="SAPStandardTable"/>
        <w:tblW w:w="5000" w:type="pct"/>
        <w:tblInd w:w="3" w:type="dxa"/>
        <w:tblLook w:val="0620" w:firstRow="1" w:lastRow="0" w:firstColumn="0" w:lastColumn="0" w:noHBand="1" w:noVBand="1"/>
      </w:tblPr>
      <w:tblGrid>
        <w:gridCol w:w="6080"/>
        <w:gridCol w:w="8224"/>
      </w:tblGrid>
      <w:tr w:rsidR="004928EF" w:rsidRPr="00317EC4" w14:paraId="07B83DFF"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DFD" w14:textId="77777777" w:rsidR="004928EF" w:rsidRPr="00317EC4" w:rsidRDefault="00317EC4">
            <w:pPr>
              <w:pStyle w:val="SAPTableHeader"/>
              <w:rPr>
                <w:sz w:val="16"/>
              </w:rPr>
            </w:pPr>
            <w:r w:rsidRPr="00317EC4">
              <w:rPr>
                <w:sz w:val="16"/>
              </w:rPr>
              <w:lastRenderedPageBreak/>
              <w:t>Scope Item</w:t>
            </w:r>
          </w:p>
        </w:tc>
        <w:tc>
          <w:tcPr>
            <w:tcW w:w="0" w:type="auto"/>
          </w:tcPr>
          <w:p w14:paraId="07B83DFE" w14:textId="77777777" w:rsidR="004928EF" w:rsidRPr="00317EC4" w:rsidRDefault="00317EC4">
            <w:pPr>
              <w:pStyle w:val="SAPTableHeader"/>
              <w:rPr>
                <w:sz w:val="16"/>
              </w:rPr>
            </w:pPr>
            <w:r w:rsidRPr="00317EC4">
              <w:rPr>
                <w:sz w:val="16"/>
              </w:rPr>
              <w:t>Business Condition</w:t>
            </w:r>
          </w:p>
        </w:tc>
      </w:tr>
      <w:tr w:rsidR="004928EF" w:rsidRPr="00317EC4" w14:paraId="07B83E02" w14:textId="77777777" w:rsidTr="00317EC4">
        <w:tc>
          <w:tcPr>
            <w:tcW w:w="0" w:type="auto"/>
          </w:tcPr>
          <w:p w14:paraId="07B83E00" w14:textId="77777777" w:rsidR="004928EF" w:rsidRPr="00317EC4" w:rsidRDefault="00317EC4">
            <w:pPr>
              <w:rPr>
                <w:sz w:val="16"/>
              </w:rPr>
            </w:pPr>
            <w:r w:rsidRPr="00317EC4">
              <w:rPr>
                <w:sz w:val="16"/>
              </w:rPr>
              <w:t>1WA - Transfer of Primary Master Data for SAP Global Trade Services</w:t>
            </w:r>
          </w:p>
        </w:tc>
        <w:tc>
          <w:tcPr>
            <w:tcW w:w="0" w:type="auto"/>
          </w:tcPr>
          <w:p w14:paraId="07B83E01" w14:textId="77777777" w:rsidR="004928EF" w:rsidRPr="00317EC4" w:rsidRDefault="00317EC4">
            <w:pPr>
              <w:rPr>
                <w:sz w:val="16"/>
              </w:rPr>
            </w:pPr>
            <w:r w:rsidRPr="00317EC4">
              <w:rPr>
                <w:sz w:val="16"/>
              </w:rPr>
              <w:t>Before you can transfer a contact person, you must first transfer the corresponding customer.</w:t>
            </w:r>
          </w:p>
        </w:tc>
      </w:tr>
    </w:tbl>
    <w:p w14:paraId="07B83E03" w14:textId="77777777" w:rsidR="004928EF" w:rsidRDefault="00317EC4">
      <w:r>
        <w:rPr>
          <w:rStyle w:val="SAPEmphasis"/>
        </w:rPr>
        <w:t>Additional configurations in SAP Global Trade Services system:</w:t>
      </w:r>
    </w:p>
    <w:p w14:paraId="07B83E04" w14:textId="77777777" w:rsidR="004928EF" w:rsidRDefault="00317EC4">
      <w:r>
        <w:t>To make the master data transfer successful, you may need to make additional configurations in the SAP Global Trade Services system (for example, the regions in address). These configurations depend on your SAP Global Trade Services system. This is not covered in this document.</w:t>
      </w:r>
    </w:p>
    <w:p w14:paraId="07B83E05" w14:textId="77777777" w:rsidR="004928EF" w:rsidRDefault="00317EC4">
      <w:r>
        <w:t>If the transfer is not successful, you may check the application logs in SAP Global Trade Services system to get the error details and then fix it.</w:t>
      </w:r>
    </w:p>
    <w:p w14:paraId="07B83E06" w14:textId="77777777" w:rsidR="004928EF" w:rsidRDefault="00317EC4">
      <w:pPr>
        <w:pStyle w:val="Heading2"/>
      </w:pPr>
      <w:bookmarkStart w:id="12" w:name="unique_6"/>
      <w:bookmarkStart w:id="13" w:name="_Toc176785235"/>
      <w:r>
        <w:t>Master Data, Organizational Data, and Other Data</w:t>
      </w:r>
      <w:bookmarkEnd w:id="12"/>
      <w:bookmarkEnd w:id="13"/>
    </w:p>
    <w:p w14:paraId="07B83E07" w14:textId="77777777" w:rsidR="004928EF" w:rsidRDefault="00317EC4">
      <w:r>
        <w:t>SAP Best Practices Standard Values based on new global template will be used once available. In the table you still see the master data used for the current baseline.</w:t>
      </w:r>
    </w:p>
    <w:p w14:paraId="07B83E08" w14:textId="77777777" w:rsidR="004928EF" w:rsidRDefault="00317EC4">
      <w:r>
        <w:t>Essential master and organizational data was created in your S/4 HANA system in the implementation phase, such as the data that reflects the organizational structure of your company and master data that suits its operational focus, for example, master data for materials, vendors, and customers.</w:t>
      </w:r>
    </w:p>
    <w:p w14:paraId="07B83E09" w14:textId="77777777" w:rsidR="004928EF" w:rsidRDefault="00317EC4">
      <w:r>
        <w:t>This master data usually consists of standardized SAP Best Practices default values, and enables you to go through the process steps of this scope item.</w:t>
      </w:r>
    </w:p>
    <w:tbl>
      <w:tblPr>
        <w:tblStyle w:val="SAPNote"/>
        <w:tblW w:w="4975" w:type="pct"/>
        <w:tblLook w:val="0480" w:firstRow="0" w:lastRow="0" w:firstColumn="1" w:lastColumn="0" w:noHBand="0" w:noVBand="1"/>
      </w:tblPr>
      <w:tblGrid>
        <w:gridCol w:w="14195"/>
      </w:tblGrid>
      <w:tr w:rsidR="004928EF" w14:paraId="07B83E0F" w14:textId="77777777" w:rsidTr="00317EC4">
        <w:tc>
          <w:tcPr>
            <w:tcW w:w="0" w:type="auto"/>
          </w:tcPr>
          <w:p w14:paraId="7FEEEC76" w14:textId="77777777" w:rsidR="00317EC4" w:rsidRDefault="00317EC4">
            <w:r>
              <w:rPr>
                <w:rStyle w:val="SAPEmphasis"/>
              </w:rPr>
              <w:t xml:space="preserve">Note </w:t>
            </w:r>
            <w:r>
              <w:t>Additional Master Data (Default Values)</w:t>
            </w:r>
          </w:p>
          <w:p w14:paraId="6AC68888" w14:textId="77777777" w:rsidR="00317EC4" w:rsidRDefault="00317EC4">
            <w:r>
              <w:t>You can test the scope item with other SAP Best Practices default values that have the same characteristics.</w:t>
            </w:r>
          </w:p>
          <w:p w14:paraId="07B83E0E" w14:textId="0BF2557E" w:rsidR="004928EF" w:rsidRDefault="00317EC4">
            <w:r>
              <w:t>Check your SAP system to find out which other material master data exists.</w:t>
            </w:r>
          </w:p>
        </w:tc>
      </w:tr>
    </w:tbl>
    <w:p w14:paraId="07B83E10" w14:textId="77777777" w:rsidR="00317EC4" w:rsidRDefault="00317EC4">
      <w:pPr>
        <w:spacing w:before="0" w:after="0"/>
        <w:rPr>
          <w:vanish/>
        </w:rPr>
      </w:pPr>
    </w:p>
    <w:tbl>
      <w:tblPr>
        <w:tblStyle w:val="SAPNote"/>
        <w:tblW w:w="4975" w:type="pct"/>
        <w:tblLook w:val="0480" w:firstRow="0" w:lastRow="0" w:firstColumn="1" w:lastColumn="0" w:noHBand="0" w:noVBand="1"/>
      </w:tblPr>
      <w:tblGrid>
        <w:gridCol w:w="14195"/>
      </w:tblGrid>
      <w:tr w:rsidR="004928EF" w14:paraId="07B83E14" w14:textId="77777777" w:rsidTr="00317EC4">
        <w:tc>
          <w:tcPr>
            <w:tcW w:w="0" w:type="auto"/>
          </w:tcPr>
          <w:p w14:paraId="45D19298" w14:textId="77777777" w:rsidR="00317EC4" w:rsidRDefault="00317EC4">
            <w:r>
              <w:rPr>
                <w:rStyle w:val="SAPEmphasis"/>
              </w:rPr>
              <w:t xml:space="preserve">Note </w:t>
            </w:r>
            <w:r>
              <w:t>Using Your Own Master Data</w:t>
            </w:r>
          </w:p>
          <w:p w14:paraId="07B83E13" w14:textId="5D70A75D" w:rsidR="004928EF" w:rsidRDefault="00317EC4">
            <w:r>
              <w:t xml:space="preserve">You can also use customized values for any material or organizational data for which you have created master data. For more information about creating master data, see the </w:t>
            </w:r>
            <w:r>
              <w:t>Master Data Procedures documentation.</w:t>
            </w:r>
          </w:p>
        </w:tc>
      </w:tr>
    </w:tbl>
    <w:p w14:paraId="07B83E15" w14:textId="77777777" w:rsidR="004928EF" w:rsidRDefault="00317EC4">
      <w:r>
        <w:t>Use the following master data in the process steps described in this document</w:t>
      </w:r>
    </w:p>
    <w:tbl>
      <w:tblPr>
        <w:tblStyle w:val="SAPStandardTable"/>
        <w:tblW w:w="5000" w:type="pct"/>
        <w:tblInd w:w="3" w:type="dxa"/>
        <w:tblLook w:val="0620" w:firstRow="1" w:lastRow="0" w:firstColumn="0" w:lastColumn="0" w:noHBand="1" w:noVBand="1"/>
      </w:tblPr>
      <w:tblGrid>
        <w:gridCol w:w="936"/>
        <w:gridCol w:w="2390"/>
        <w:gridCol w:w="487"/>
        <w:gridCol w:w="10491"/>
      </w:tblGrid>
      <w:tr w:rsidR="004928EF" w:rsidRPr="00317EC4" w14:paraId="07B83E1A"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E16" w14:textId="77777777" w:rsidR="004928EF" w:rsidRPr="00317EC4" w:rsidRDefault="00317EC4">
            <w:pPr>
              <w:pStyle w:val="SAPTableHeader"/>
              <w:rPr>
                <w:sz w:val="16"/>
              </w:rPr>
            </w:pPr>
            <w:r w:rsidRPr="00317EC4">
              <w:rPr>
                <w:sz w:val="16"/>
              </w:rPr>
              <w:t>Data</w:t>
            </w:r>
          </w:p>
        </w:tc>
        <w:tc>
          <w:tcPr>
            <w:tcW w:w="0" w:type="auto"/>
          </w:tcPr>
          <w:p w14:paraId="07B83E17" w14:textId="77777777" w:rsidR="004928EF" w:rsidRPr="00317EC4" w:rsidRDefault="00317EC4">
            <w:pPr>
              <w:pStyle w:val="SAPTableHeader"/>
              <w:rPr>
                <w:sz w:val="16"/>
              </w:rPr>
            </w:pPr>
            <w:r w:rsidRPr="00317EC4">
              <w:rPr>
                <w:sz w:val="16"/>
              </w:rPr>
              <w:t>Sample Value</w:t>
            </w:r>
          </w:p>
        </w:tc>
        <w:tc>
          <w:tcPr>
            <w:tcW w:w="0" w:type="auto"/>
          </w:tcPr>
          <w:p w14:paraId="07B83E18" w14:textId="77777777" w:rsidR="004928EF" w:rsidRPr="00317EC4" w:rsidRDefault="00317EC4">
            <w:pPr>
              <w:pStyle w:val="SAPTableHeader"/>
              <w:rPr>
                <w:sz w:val="16"/>
              </w:rPr>
            </w:pPr>
            <w:r w:rsidRPr="00317EC4">
              <w:rPr>
                <w:sz w:val="16"/>
              </w:rPr>
              <w:t>Detail</w:t>
            </w:r>
          </w:p>
        </w:tc>
        <w:tc>
          <w:tcPr>
            <w:tcW w:w="0" w:type="auto"/>
          </w:tcPr>
          <w:p w14:paraId="07B83E19" w14:textId="77777777" w:rsidR="004928EF" w:rsidRPr="00317EC4" w:rsidRDefault="00317EC4">
            <w:pPr>
              <w:pStyle w:val="SAPTableHeader"/>
              <w:rPr>
                <w:sz w:val="16"/>
              </w:rPr>
            </w:pPr>
            <w:r w:rsidRPr="00317EC4">
              <w:rPr>
                <w:sz w:val="16"/>
              </w:rPr>
              <w:t>Comment</w:t>
            </w:r>
          </w:p>
        </w:tc>
      </w:tr>
      <w:tr w:rsidR="004928EF" w:rsidRPr="00317EC4" w14:paraId="07B83E21" w14:textId="77777777" w:rsidTr="00317EC4">
        <w:tc>
          <w:tcPr>
            <w:tcW w:w="0" w:type="auto"/>
          </w:tcPr>
          <w:p w14:paraId="07B83E1B" w14:textId="77777777" w:rsidR="004928EF" w:rsidRPr="00317EC4" w:rsidRDefault="00317EC4">
            <w:pPr>
              <w:rPr>
                <w:sz w:val="16"/>
              </w:rPr>
            </w:pPr>
            <w:r w:rsidRPr="00317EC4">
              <w:rPr>
                <w:sz w:val="16"/>
              </w:rPr>
              <w:t>Contact Person</w:t>
            </w:r>
          </w:p>
        </w:tc>
        <w:tc>
          <w:tcPr>
            <w:tcW w:w="0" w:type="auto"/>
          </w:tcPr>
          <w:p w14:paraId="07B83E1C" w14:textId="77777777" w:rsidR="004928EF" w:rsidRPr="00317EC4" w:rsidRDefault="00317EC4">
            <w:pPr>
              <w:rPr>
                <w:sz w:val="16"/>
              </w:rPr>
            </w:pPr>
            <w:r w:rsidRPr="00317EC4">
              <w:rPr>
                <w:rStyle w:val="SAPUserEntry"/>
                <w:sz w:val="16"/>
              </w:rPr>
              <w:t>&lt;name of contact person at customer&gt;</w:t>
            </w:r>
          </w:p>
        </w:tc>
        <w:tc>
          <w:tcPr>
            <w:tcW w:w="0" w:type="auto"/>
          </w:tcPr>
          <w:p w14:paraId="07B83E1D" w14:textId="77777777" w:rsidR="00317EC4" w:rsidRPr="00317EC4" w:rsidRDefault="00317EC4">
            <w:pPr>
              <w:rPr>
                <w:sz w:val="16"/>
              </w:rPr>
            </w:pPr>
          </w:p>
        </w:tc>
        <w:tc>
          <w:tcPr>
            <w:tcW w:w="0" w:type="auto"/>
          </w:tcPr>
          <w:tbl>
            <w:tblPr>
              <w:tblW w:w="4975" w:type="pct"/>
              <w:tblCellMar>
                <w:left w:w="10" w:type="dxa"/>
                <w:right w:w="10" w:type="dxa"/>
              </w:tblCellMar>
              <w:tblLook w:val="04A0" w:firstRow="1" w:lastRow="0" w:firstColumn="1" w:lastColumn="0" w:noHBand="0" w:noVBand="1"/>
            </w:tblPr>
            <w:tblGrid>
              <w:gridCol w:w="10277"/>
            </w:tblGrid>
            <w:tr w:rsidR="004928EF" w:rsidRPr="00317EC4" w14:paraId="07B83E1F"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07B83E1E" w14:textId="77777777" w:rsidR="004928EF" w:rsidRPr="00317EC4" w:rsidRDefault="00317EC4">
                  <w:pPr>
                    <w:rPr>
                      <w:sz w:val="16"/>
                    </w:rPr>
                  </w:pPr>
                  <w:r w:rsidRPr="00317EC4">
                    <w:rPr>
                      <w:rStyle w:val="SAPEmphasis"/>
                      <w:sz w:val="16"/>
                    </w:rPr>
                    <w:t xml:space="preserve">Caution </w:t>
                  </w:r>
                  <w:r w:rsidRPr="00317EC4">
                    <w:rPr>
                      <w:sz w:val="16"/>
                    </w:rPr>
                    <w:t>If you do not maintain the address for the contact person, the data transfer will fail. Once the missing address is maintained for the contact person, update the corresponding customer master data to reassign the relationship.</w:t>
                  </w:r>
                </w:p>
              </w:tc>
            </w:tr>
          </w:tbl>
          <w:p w14:paraId="07B83E20" w14:textId="77777777" w:rsidR="00317EC4" w:rsidRPr="00317EC4" w:rsidRDefault="00317EC4">
            <w:pPr>
              <w:rPr>
                <w:sz w:val="16"/>
              </w:rPr>
            </w:pPr>
          </w:p>
        </w:tc>
      </w:tr>
    </w:tbl>
    <w:p w14:paraId="07B83E22" w14:textId="6B31D6E1" w:rsidR="004928EF" w:rsidRDefault="00317EC4">
      <w:r>
        <w:t xml:space="preserve">For more </w:t>
      </w:r>
      <w:r>
        <w:t xml:space="preserve">information about creating master data, see the following </w:t>
      </w:r>
      <w:hyperlink r:id="rId11" w:history="1">
        <w:r>
          <w:rPr>
            <w:rStyle w:val="underline"/>
          </w:rPr>
          <w:t>Master Data Scripts (MDS)</w:t>
        </w:r>
      </w:hyperlink>
      <w:r>
        <w:t xml:space="preserve"> Script documentation.</w:t>
      </w:r>
    </w:p>
    <w:p w14:paraId="07B83E23" w14:textId="77777777" w:rsidR="004928EF" w:rsidRDefault="00317EC4">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2855"/>
        <w:gridCol w:w="11449"/>
      </w:tblGrid>
      <w:tr w:rsidR="004928EF" w:rsidRPr="00317EC4" w14:paraId="07B83E26"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E24" w14:textId="77777777" w:rsidR="004928EF" w:rsidRPr="00317EC4" w:rsidRDefault="00317EC4">
            <w:pPr>
              <w:pStyle w:val="SAPTableHeader"/>
              <w:rPr>
                <w:sz w:val="16"/>
              </w:rPr>
            </w:pPr>
            <w:r w:rsidRPr="00317EC4">
              <w:rPr>
                <w:sz w:val="16"/>
              </w:rPr>
              <w:t>MDS</w:t>
            </w:r>
          </w:p>
        </w:tc>
        <w:tc>
          <w:tcPr>
            <w:tcW w:w="0" w:type="auto"/>
          </w:tcPr>
          <w:p w14:paraId="07B83E25" w14:textId="77777777" w:rsidR="004928EF" w:rsidRPr="00317EC4" w:rsidRDefault="00317EC4">
            <w:pPr>
              <w:pStyle w:val="SAPTableHeader"/>
              <w:rPr>
                <w:sz w:val="16"/>
              </w:rPr>
            </w:pPr>
            <w:r w:rsidRPr="00317EC4">
              <w:rPr>
                <w:sz w:val="16"/>
              </w:rPr>
              <w:t>Description</w:t>
            </w:r>
          </w:p>
        </w:tc>
      </w:tr>
      <w:tr w:rsidR="004928EF" w:rsidRPr="00317EC4" w14:paraId="07B83E29" w14:textId="77777777" w:rsidTr="00317EC4">
        <w:tc>
          <w:tcPr>
            <w:tcW w:w="0" w:type="auto"/>
          </w:tcPr>
          <w:p w14:paraId="07B83E27" w14:textId="77777777" w:rsidR="004928EF" w:rsidRPr="00317EC4" w:rsidRDefault="00317EC4">
            <w:pPr>
              <w:rPr>
                <w:sz w:val="16"/>
              </w:rPr>
            </w:pPr>
            <w:r w:rsidRPr="00317EC4">
              <w:rPr>
                <w:sz w:val="16"/>
              </w:rPr>
              <w:t>BND</w:t>
            </w:r>
          </w:p>
        </w:tc>
        <w:tc>
          <w:tcPr>
            <w:tcW w:w="0" w:type="auto"/>
          </w:tcPr>
          <w:p w14:paraId="07B83E28" w14:textId="77777777" w:rsidR="004928EF" w:rsidRPr="00317EC4" w:rsidRDefault="00317EC4">
            <w:pPr>
              <w:rPr>
                <w:sz w:val="16"/>
              </w:rPr>
            </w:pPr>
            <w:r w:rsidRPr="00317EC4">
              <w:rPr>
                <w:sz w:val="16"/>
              </w:rPr>
              <w:t>Create Customer Master</w:t>
            </w:r>
          </w:p>
        </w:tc>
      </w:tr>
    </w:tbl>
    <w:p w14:paraId="07B83E2A" w14:textId="77777777" w:rsidR="004928EF" w:rsidRDefault="00317EC4">
      <w:pPr>
        <w:pStyle w:val="Heading1"/>
      </w:pPr>
      <w:bookmarkStart w:id="14" w:name="unique_7"/>
      <w:bookmarkStart w:id="15" w:name="_Toc176785236"/>
      <w:r>
        <w:lastRenderedPageBreak/>
        <w:t>Overview Table</w:t>
      </w:r>
      <w:bookmarkEnd w:id="14"/>
      <w:bookmarkEnd w:id="15"/>
    </w:p>
    <w:p w14:paraId="07B83E2B" w14:textId="77777777" w:rsidR="004928EF" w:rsidRDefault="00317EC4">
      <w:r>
        <w:t xml:space="preserve">The scope item </w:t>
      </w:r>
      <w:r>
        <w:rPr>
          <w:rStyle w:val="SAPScreenElement"/>
        </w:rPr>
        <w:t>Transfer of Contact Person for SAP Global Trade Services</w:t>
      </w:r>
      <w:r>
        <w:t xml:space="preserve"> consists of several process steps provided in the table below.</w:t>
      </w:r>
    </w:p>
    <w:tbl>
      <w:tblPr>
        <w:tblStyle w:val="SAPNote"/>
        <w:tblW w:w="4975" w:type="pct"/>
        <w:tblLook w:val="0480" w:firstRow="0" w:lastRow="0" w:firstColumn="1" w:lastColumn="0" w:noHBand="0" w:noVBand="1"/>
      </w:tblPr>
      <w:tblGrid>
        <w:gridCol w:w="14195"/>
      </w:tblGrid>
      <w:tr w:rsidR="004928EF" w14:paraId="07B83E31" w14:textId="77777777" w:rsidTr="00317EC4">
        <w:tc>
          <w:tcPr>
            <w:tcW w:w="0" w:type="auto"/>
          </w:tcPr>
          <w:p w14:paraId="3BC8B2C4" w14:textId="77777777" w:rsidR="00317EC4" w:rsidRDefault="00317EC4">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59168EC" w14:textId="77777777" w:rsidR="00317EC4" w:rsidRDefault="00317EC4">
            <w:r>
              <w:t>You can find all other apps not included on the homepage using the search bar.</w:t>
            </w:r>
          </w:p>
          <w:p w14:paraId="07B83E30" w14:textId="1D7ED3D6" w:rsidR="004928EF" w:rsidRDefault="00317EC4">
            <w:r>
              <w:t xml:space="preserve">If you want to personalize the homepage and include the hidden apps, navigate to your user profile and choose </w:t>
            </w:r>
            <w:r>
              <w:rPr>
                <w:rStyle w:val="SAPScreenElement"/>
              </w:rPr>
              <w:t>App Finder</w:t>
            </w:r>
            <w:r>
              <w:t>.</w:t>
            </w:r>
          </w:p>
        </w:tc>
      </w:tr>
    </w:tbl>
    <w:p w14:paraId="07B83E32" w14:textId="77777777" w:rsidR="00317EC4" w:rsidRDefault="00317EC4">
      <w:pPr>
        <w:spacing w:before="0" w:after="0"/>
        <w:rPr>
          <w:vanish/>
        </w:rPr>
      </w:pPr>
    </w:p>
    <w:tbl>
      <w:tblPr>
        <w:tblStyle w:val="SAPStandardTable"/>
        <w:tblW w:w="5000" w:type="pct"/>
        <w:tblInd w:w="3" w:type="dxa"/>
        <w:tblLook w:val="0620" w:firstRow="1" w:lastRow="0" w:firstColumn="0" w:lastColumn="0" w:noHBand="1" w:noVBand="1"/>
      </w:tblPr>
      <w:tblGrid>
        <w:gridCol w:w="2953"/>
        <w:gridCol w:w="1704"/>
        <w:gridCol w:w="3446"/>
        <w:gridCol w:w="6201"/>
      </w:tblGrid>
      <w:tr w:rsidR="004928EF" w:rsidRPr="00317EC4" w14:paraId="07B83E37"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E33" w14:textId="77777777" w:rsidR="004928EF" w:rsidRPr="00317EC4" w:rsidRDefault="00317EC4">
            <w:pPr>
              <w:pStyle w:val="SAPTableHeader"/>
              <w:rPr>
                <w:sz w:val="16"/>
              </w:rPr>
            </w:pPr>
            <w:r w:rsidRPr="00317EC4">
              <w:rPr>
                <w:sz w:val="16"/>
              </w:rPr>
              <w:t>Process Step</w:t>
            </w:r>
          </w:p>
        </w:tc>
        <w:tc>
          <w:tcPr>
            <w:tcW w:w="0" w:type="auto"/>
          </w:tcPr>
          <w:p w14:paraId="07B83E34" w14:textId="77777777" w:rsidR="004928EF" w:rsidRPr="00317EC4" w:rsidRDefault="00317EC4">
            <w:pPr>
              <w:pStyle w:val="SAPTableHeader"/>
              <w:rPr>
                <w:sz w:val="16"/>
              </w:rPr>
            </w:pPr>
            <w:r w:rsidRPr="00317EC4">
              <w:rPr>
                <w:sz w:val="16"/>
              </w:rPr>
              <w:t>Business Role</w:t>
            </w:r>
          </w:p>
        </w:tc>
        <w:tc>
          <w:tcPr>
            <w:tcW w:w="0" w:type="auto"/>
          </w:tcPr>
          <w:p w14:paraId="07B83E35" w14:textId="77777777" w:rsidR="004928EF" w:rsidRPr="00317EC4" w:rsidRDefault="00317EC4">
            <w:pPr>
              <w:pStyle w:val="SAPTableHeader"/>
              <w:rPr>
                <w:sz w:val="16"/>
              </w:rPr>
            </w:pPr>
            <w:r w:rsidRPr="00317EC4">
              <w:rPr>
                <w:sz w:val="16"/>
              </w:rPr>
              <w:t>Transaction/App</w:t>
            </w:r>
          </w:p>
        </w:tc>
        <w:tc>
          <w:tcPr>
            <w:tcW w:w="0" w:type="auto"/>
          </w:tcPr>
          <w:p w14:paraId="07B83E36" w14:textId="77777777" w:rsidR="004928EF" w:rsidRPr="00317EC4" w:rsidRDefault="00317EC4">
            <w:pPr>
              <w:pStyle w:val="SAPTableHeader"/>
              <w:rPr>
                <w:sz w:val="16"/>
              </w:rPr>
            </w:pPr>
            <w:r w:rsidRPr="00317EC4">
              <w:rPr>
                <w:sz w:val="16"/>
              </w:rPr>
              <w:t>Expected Result</w:t>
            </w:r>
          </w:p>
        </w:tc>
      </w:tr>
      <w:tr w:rsidR="004928EF" w:rsidRPr="00317EC4" w14:paraId="07B83E3C" w14:textId="77777777" w:rsidTr="00317EC4">
        <w:tc>
          <w:tcPr>
            <w:tcW w:w="0" w:type="auto"/>
          </w:tcPr>
          <w:p w14:paraId="07B83E38" w14:textId="621DEB43" w:rsidR="004928EF" w:rsidRPr="00317EC4" w:rsidRDefault="00317EC4">
            <w:pPr>
              <w:rPr>
                <w:sz w:val="16"/>
              </w:rPr>
            </w:pPr>
            <w:hyperlink r:id="rId12" w:history="1">
              <w:r w:rsidRPr="00317EC4">
                <w:rPr>
                  <w:sz w:val="16"/>
                </w:rPr>
                <w:t>Schedule Transfer of Contact Persons</w:t>
              </w:r>
            </w:hyperlink>
            <w:r w:rsidRPr="00317EC4">
              <w:rPr>
                <w:sz w:val="16"/>
              </w:rPr>
              <w:t xml:space="preserve">  [page ] </w:t>
            </w:r>
            <w:r w:rsidRPr="00317EC4">
              <w:rPr>
                <w:sz w:val="16"/>
              </w:rPr>
              <w:fldChar w:fldCharType="begin"/>
            </w:r>
            <w:r w:rsidRPr="00317EC4">
              <w:rPr>
                <w:sz w:val="16"/>
              </w:rPr>
              <w:instrText xml:space="preserve"> PAGEREF unique_8 </w:instrText>
            </w:r>
            <w:r w:rsidRPr="00317EC4">
              <w:rPr>
                <w:sz w:val="16"/>
              </w:rPr>
              <w:fldChar w:fldCharType="separate"/>
            </w:r>
            <w:r>
              <w:rPr>
                <w:noProof/>
                <w:sz w:val="16"/>
              </w:rPr>
              <w:t>6</w:t>
            </w:r>
            <w:r w:rsidRPr="00317EC4">
              <w:rPr>
                <w:sz w:val="16"/>
              </w:rPr>
              <w:fldChar w:fldCharType="end"/>
            </w:r>
          </w:p>
        </w:tc>
        <w:tc>
          <w:tcPr>
            <w:tcW w:w="0" w:type="auto"/>
          </w:tcPr>
          <w:p w14:paraId="07B83E39" w14:textId="77777777" w:rsidR="004928EF" w:rsidRPr="00317EC4" w:rsidRDefault="00317EC4">
            <w:pPr>
              <w:rPr>
                <w:sz w:val="16"/>
              </w:rPr>
            </w:pPr>
            <w:r w:rsidRPr="00317EC4">
              <w:rPr>
                <w:sz w:val="16"/>
              </w:rPr>
              <w:t>Administrator - International Trade</w:t>
            </w:r>
          </w:p>
        </w:tc>
        <w:tc>
          <w:tcPr>
            <w:tcW w:w="0" w:type="auto"/>
          </w:tcPr>
          <w:p w14:paraId="07B83E3A" w14:textId="77777777" w:rsidR="004928EF" w:rsidRPr="00317EC4" w:rsidRDefault="00317EC4">
            <w:pPr>
              <w:rPr>
                <w:sz w:val="16"/>
              </w:rPr>
            </w:pPr>
            <w:r w:rsidRPr="00317EC4">
              <w:rPr>
                <w:rStyle w:val="SAPScreenElement"/>
                <w:sz w:val="16"/>
              </w:rPr>
              <w:t>Schedule Transfer of Contact Persons</w:t>
            </w:r>
            <w:r w:rsidRPr="00317EC4">
              <w:rPr>
                <w:sz w:val="16"/>
              </w:rPr>
              <w:t xml:space="preserve"> - </w:t>
            </w:r>
            <w:r w:rsidRPr="00317EC4">
              <w:rPr>
                <w:rStyle w:val="SAPScreenElement"/>
                <w:sz w:val="16"/>
              </w:rPr>
              <w:t>Global Trade Services</w:t>
            </w:r>
            <w:r w:rsidRPr="00317EC4">
              <w:rPr>
                <w:sz w:val="16"/>
              </w:rPr>
              <w:t xml:space="preserve"> </w:t>
            </w:r>
            <w:r w:rsidRPr="00317EC4">
              <w:rPr>
                <w:rStyle w:val="SAPMonospace"/>
                <w:sz w:val="16"/>
              </w:rPr>
              <w:t>(F2803)</w:t>
            </w:r>
          </w:p>
        </w:tc>
        <w:tc>
          <w:tcPr>
            <w:tcW w:w="0" w:type="auto"/>
          </w:tcPr>
          <w:p w14:paraId="07B83E3B" w14:textId="77777777" w:rsidR="004928EF" w:rsidRPr="00317EC4" w:rsidRDefault="00317EC4">
            <w:pPr>
              <w:rPr>
                <w:sz w:val="16"/>
              </w:rPr>
            </w:pPr>
            <w:r w:rsidRPr="00317EC4">
              <w:rPr>
                <w:sz w:val="16"/>
              </w:rPr>
              <w:t>The selected contact persons are transferred to SAP Global Trade Services system</w:t>
            </w:r>
          </w:p>
        </w:tc>
      </w:tr>
      <w:tr w:rsidR="004928EF" w:rsidRPr="00317EC4" w14:paraId="07B83E41" w14:textId="77777777" w:rsidTr="00317EC4">
        <w:tc>
          <w:tcPr>
            <w:tcW w:w="0" w:type="auto"/>
          </w:tcPr>
          <w:p w14:paraId="07B83E3D" w14:textId="4EC2DBAA" w:rsidR="004928EF" w:rsidRPr="00317EC4" w:rsidRDefault="00317EC4">
            <w:pPr>
              <w:rPr>
                <w:sz w:val="16"/>
              </w:rPr>
            </w:pPr>
            <w:hyperlink r:id="rId13" w:history="1">
              <w:r w:rsidRPr="00317EC4">
                <w:rPr>
                  <w:sz w:val="16"/>
                </w:rPr>
                <w:t>Schedule Transfer of Changed Master Data (Optional)</w:t>
              </w:r>
            </w:hyperlink>
            <w:r w:rsidRPr="00317EC4">
              <w:rPr>
                <w:sz w:val="16"/>
              </w:rPr>
              <w:t xml:space="preserve">  [page ] </w:t>
            </w:r>
            <w:r w:rsidRPr="00317EC4">
              <w:rPr>
                <w:sz w:val="16"/>
              </w:rPr>
              <w:fldChar w:fldCharType="begin"/>
            </w:r>
            <w:r w:rsidRPr="00317EC4">
              <w:rPr>
                <w:sz w:val="16"/>
              </w:rPr>
              <w:instrText xml:space="preserve"> PAGEREF unique_9 </w:instrText>
            </w:r>
            <w:r w:rsidRPr="00317EC4">
              <w:rPr>
                <w:sz w:val="16"/>
              </w:rPr>
              <w:fldChar w:fldCharType="separate"/>
            </w:r>
            <w:r>
              <w:rPr>
                <w:noProof/>
                <w:sz w:val="16"/>
              </w:rPr>
              <w:t>7</w:t>
            </w:r>
            <w:r w:rsidRPr="00317EC4">
              <w:rPr>
                <w:sz w:val="16"/>
              </w:rPr>
              <w:fldChar w:fldCharType="end"/>
            </w:r>
          </w:p>
        </w:tc>
        <w:tc>
          <w:tcPr>
            <w:tcW w:w="0" w:type="auto"/>
          </w:tcPr>
          <w:p w14:paraId="07B83E3E" w14:textId="77777777" w:rsidR="004928EF" w:rsidRPr="00317EC4" w:rsidRDefault="00317EC4">
            <w:pPr>
              <w:rPr>
                <w:sz w:val="16"/>
              </w:rPr>
            </w:pPr>
            <w:r w:rsidRPr="00317EC4">
              <w:rPr>
                <w:sz w:val="16"/>
              </w:rPr>
              <w:t>Administrator - International Trade</w:t>
            </w:r>
          </w:p>
        </w:tc>
        <w:tc>
          <w:tcPr>
            <w:tcW w:w="0" w:type="auto"/>
          </w:tcPr>
          <w:p w14:paraId="07B83E3F" w14:textId="77777777" w:rsidR="004928EF" w:rsidRPr="00317EC4" w:rsidRDefault="00317EC4">
            <w:pPr>
              <w:rPr>
                <w:sz w:val="16"/>
              </w:rPr>
            </w:pPr>
            <w:r w:rsidRPr="00317EC4">
              <w:rPr>
                <w:rStyle w:val="SAPScreenElement"/>
                <w:sz w:val="16"/>
              </w:rPr>
              <w:t>Schedule Transfer of Changed Master Data</w:t>
            </w:r>
            <w:r w:rsidRPr="00317EC4">
              <w:rPr>
                <w:sz w:val="16"/>
              </w:rPr>
              <w:t xml:space="preserve"> - </w:t>
            </w:r>
            <w:r w:rsidRPr="00317EC4">
              <w:rPr>
                <w:rStyle w:val="SAPScreenElement"/>
                <w:sz w:val="16"/>
              </w:rPr>
              <w:t>Global Trade Services</w:t>
            </w:r>
            <w:r w:rsidRPr="00317EC4">
              <w:rPr>
                <w:sz w:val="16"/>
              </w:rPr>
              <w:t xml:space="preserve"> </w:t>
            </w:r>
            <w:r w:rsidRPr="00317EC4">
              <w:rPr>
                <w:rStyle w:val="SAPMonospace"/>
                <w:sz w:val="16"/>
              </w:rPr>
              <w:t>(F6041)</w:t>
            </w:r>
          </w:p>
        </w:tc>
        <w:tc>
          <w:tcPr>
            <w:tcW w:w="0" w:type="auto"/>
          </w:tcPr>
          <w:p w14:paraId="07B83E40" w14:textId="77777777" w:rsidR="004928EF" w:rsidRPr="00317EC4" w:rsidRDefault="00317EC4">
            <w:pPr>
              <w:rPr>
                <w:sz w:val="16"/>
              </w:rPr>
            </w:pPr>
            <w:r w:rsidRPr="00317EC4">
              <w:rPr>
                <w:sz w:val="16"/>
              </w:rPr>
              <w:t>The application jobs of transfer changed master data are scheduled, and the changed master data is transferred by the scheduled application jobs</w:t>
            </w:r>
          </w:p>
        </w:tc>
      </w:tr>
    </w:tbl>
    <w:p w14:paraId="07B83E42" w14:textId="77777777" w:rsidR="004928EF" w:rsidRDefault="00317EC4">
      <w:pPr>
        <w:pStyle w:val="Heading1"/>
      </w:pPr>
      <w:bookmarkStart w:id="16" w:name="unique_10"/>
      <w:bookmarkStart w:id="17" w:name="_Toc176785237"/>
      <w:r>
        <w:lastRenderedPageBreak/>
        <w:t>Test Procedures</w:t>
      </w:r>
      <w:bookmarkEnd w:id="16"/>
      <w:bookmarkEnd w:id="17"/>
    </w:p>
    <w:p w14:paraId="07B83E43" w14:textId="77777777" w:rsidR="004928EF" w:rsidRDefault="00317EC4">
      <w:r>
        <w:t>This section describes test procedures for each process step that belongs to this scope item.</w:t>
      </w:r>
    </w:p>
    <w:tbl>
      <w:tblPr>
        <w:tblStyle w:val="SAPCaution"/>
        <w:tblW w:w="4975" w:type="pct"/>
        <w:tblLook w:val="0480" w:firstRow="0" w:lastRow="0" w:firstColumn="1" w:lastColumn="0" w:noHBand="0" w:noVBand="1"/>
      </w:tblPr>
      <w:tblGrid>
        <w:gridCol w:w="14195"/>
      </w:tblGrid>
      <w:tr w:rsidR="004928EF" w14:paraId="07B83E45" w14:textId="77777777" w:rsidTr="00317EC4">
        <w:tc>
          <w:tcPr>
            <w:tcW w:w="0" w:type="auto"/>
          </w:tcPr>
          <w:p w14:paraId="07B83E44" w14:textId="77777777" w:rsidR="004928EF" w:rsidRDefault="00317EC4">
            <w:r>
              <w:rPr>
                <w:rStyle w:val="SAPEmphasis"/>
              </w:rPr>
              <w:t xml:space="preserve">Caution </w:t>
            </w:r>
            <w:r>
              <w:t>This section is not relevant to the transfer of customers with multiple addresses. If you activate the multiple address handling functionality for business partner data in your SAP S/4HANA system, and your SAP GTS system is SAP Global Trade Services, edition for SAP HANA, the transfer of contact person master data needs to be done by the data replication framework (DRF) instead of the following process steps. With DRF, the business partner data is automatically replicated from SAP S/4HANA to SAP GTS.</w:t>
            </w:r>
          </w:p>
        </w:tc>
      </w:tr>
    </w:tbl>
    <w:p w14:paraId="07B83E46" w14:textId="77777777" w:rsidR="004928EF" w:rsidRDefault="00317EC4">
      <w:pPr>
        <w:pStyle w:val="Heading2"/>
      </w:pPr>
      <w:bookmarkStart w:id="18" w:name="unique_8"/>
      <w:bookmarkStart w:id="19" w:name="_Toc176785238"/>
      <w:r>
        <w:t>Schedule Transfer of Contact Persons</w:t>
      </w:r>
      <w:bookmarkEnd w:id="18"/>
      <w:bookmarkEnd w:id="19"/>
    </w:p>
    <w:p w14:paraId="07B83E47" w14:textId="77777777" w:rsidR="004928EF" w:rsidRDefault="00317EC4">
      <w:pPr>
        <w:pStyle w:val="SAPKeyblockTitle"/>
      </w:pPr>
      <w:r>
        <w:t>Test Administration</w:t>
      </w:r>
    </w:p>
    <w:p w14:paraId="07B83E48" w14:textId="77777777" w:rsidR="004928EF" w:rsidRDefault="00317EC4">
      <w:r>
        <w:t>Customer project: Fill in the project-specific parts.</w:t>
      </w:r>
    </w:p>
    <w:p w14:paraId="07B83E49" w14:textId="77777777" w:rsidR="004928EF" w:rsidRDefault="004928E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4928EF" w:rsidRPr="00317EC4" w14:paraId="07B83E4E" w14:textId="77777777" w:rsidTr="00317E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B83E4A" w14:textId="77777777" w:rsidR="004928EF" w:rsidRPr="00317EC4" w:rsidRDefault="00317EC4">
            <w:pPr>
              <w:rPr>
                <w:sz w:val="12"/>
              </w:rPr>
            </w:pPr>
            <w:r w:rsidRPr="00317E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4B" w14:textId="77777777" w:rsidR="004928EF" w:rsidRPr="00317EC4" w:rsidRDefault="00317EC4">
            <w:pPr>
              <w:rPr>
                <w:sz w:val="12"/>
              </w:rPr>
            </w:pPr>
            <w:r w:rsidRPr="00317E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4C" w14:textId="77777777" w:rsidR="004928EF" w:rsidRPr="00317EC4" w:rsidRDefault="00317EC4">
            <w:pPr>
              <w:rPr>
                <w:sz w:val="12"/>
              </w:rPr>
            </w:pPr>
            <w:r w:rsidRPr="00317E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4D" w14:textId="77777777" w:rsidR="00317EC4" w:rsidRPr="00317EC4" w:rsidRDefault="00317EC4">
            <w:pPr>
              <w:rPr>
                <w:sz w:val="12"/>
              </w:rPr>
            </w:pPr>
          </w:p>
        </w:tc>
      </w:tr>
      <w:tr w:rsidR="004928EF" w:rsidRPr="00317EC4" w14:paraId="07B83E53" w14:textId="77777777" w:rsidTr="00317E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B83E4F" w14:textId="77777777" w:rsidR="004928EF" w:rsidRPr="00317EC4" w:rsidRDefault="00317EC4">
            <w:pPr>
              <w:rPr>
                <w:sz w:val="12"/>
              </w:rPr>
            </w:pPr>
            <w:r w:rsidRPr="00317EC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B83E50" w14:textId="77777777" w:rsidR="00317EC4" w:rsidRPr="00317EC4" w:rsidRDefault="00317E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83E51" w14:textId="77777777" w:rsidR="004928EF" w:rsidRPr="00317EC4" w:rsidRDefault="00317EC4">
            <w:pPr>
              <w:rPr>
                <w:sz w:val="12"/>
              </w:rPr>
            </w:pPr>
            <w:r w:rsidRPr="00317E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B83E52" w14:textId="77777777" w:rsidR="00317EC4" w:rsidRPr="00317EC4" w:rsidRDefault="00317EC4">
            <w:pPr>
              <w:rPr>
                <w:sz w:val="12"/>
              </w:rPr>
            </w:pPr>
          </w:p>
        </w:tc>
      </w:tr>
      <w:tr w:rsidR="004928EF" w:rsidRPr="00317EC4" w14:paraId="07B83E58" w14:textId="77777777" w:rsidTr="00317E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B83E54" w14:textId="77777777" w:rsidR="004928EF" w:rsidRPr="00317EC4" w:rsidRDefault="00317EC4">
            <w:pPr>
              <w:rPr>
                <w:sz w:val="12"/>
              </w:rPr>
            </w:pPr>
            <w:r w:rsidRPr="00317E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B83E55" w14:textId="77777777" w:rsidR="00317EC4" w:rsidRPr="00317EC4" w:rsidRDefault="00317E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83E56" w14:textId="77777777" w:rsidR="004928EF" w:rsidRPr="00317EC4" w:rsidRDefault="00317EC4">
            <w:pPr>
              <w:rPr>
                <w:sz w:val="12"/>
              </w:rPr>
            </w:pPr>
            <w:r w:rsidRPr="00317E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B83E57" w14:textId="77777777" w:rsidR="004928EF" w:rsidRPr="00317EC4" w:rsidRDefault="00317EC4">
            <w:pPr>
              <w:rPr>
                <w:sz w:val="12"/>
              </w:rPr>
            </w:pPr>
            <w:r w:rsidRPr="00317EC4">
              <w:rPr>
                <w:rStyle w:val="SAPUserEntry"/>
                <w:sz w:val="12"/>
              </w:rPr>
              <w:t>&lt;State the Service Provider, Customer or Joint Service Provider and Customer&gt;</w:t>
            </w:r>
          </w:p>
        </w:tc>
      </w:tr>
    </w:tbl>
    <w:p w14:paraId="07B83E59" w14:textId="77777777" w:rsidR="004928EF" w:rsidRDefault="00317EC4">
      <w:pPr>
        <w:pStyle w:val="SAPKeyblockTitle"/>
      </w:pPr>
      <w:r>
        <w:t>Purpose</w:t>
      </w:r>
    </w:p>
    <w:p w14:paraId="07B83E5A" w14:textId="77777777" w:rsidR="004928EF" w:rsidRDefault="00317EC4">
      <w:r>
        <w:t>Transfer the contact person master data to SAP Global Trade Services system.</w:t>
      </w:r>
    </w:p>
    <w:p w14:paraId="07B83E5B" w14:textId="77777777" w:rsidR="004928EF" w:rsidRDefault="00317EC4">
      <w:pPr>
        <w:pStyle w:val="SAPKeyblockTitle"/>
      </w:pPr>
      <w:r>
        <w:t>Prerequisites</w:t>
      </w:r>
    </w:p>
    <w:tbl>
      <w:tblPr>
        <w:tblStyle w:val="SAPCaution"/>
        <w:tblW w:w="4975" w:type="pct"/>
        <w:tblLook w:val="0480" w:firstRow="0" w:lastRow="0" w:firstColumn="1" w:lastColumn="0" w:noHBand="0" w:noVBand="1"/>
      </w:tblPr>
      <w:tblGrid>
        <w:gridCol w:w="14195"/>
      </w:tblGrid>
      <w:tr w:rsidR="004928EF" w14:paraId="07B83E5D" w14:textId="77777777" w:rsidTr="00317EC4">
        <w:tc>
          <w:tcPr>
            <w:tcW w:w="0" w:type="auto"/>
          </w:tcPr>
          <w:p w14:paraId="07B83E5C" w14:textId="77777777" w:rsidR="004928EF" w:rsidRDefault="00317EC4">
            <w:r>
              <w:rPr>
                <w:rStyle w:val="SAPEmphasis"/>
              </w:rPr>
              <w:t xml:space="preserve">Caution </w:t>
            </w:r>
            <w:r>
              <w:t>Before you start the test procedures, ensure that the Set-up Instruction Guide of this scope item is executed to ensure working connectivity between the SAP S/4HANA system and the SAP Global Trade Services system.</w:t>
            </w:r>
          </w:p>
        </w:tc>
      </w:tr>
    </w:tbl>
    <w:p w14:paraId="07B83E5E" w14:textId="77777777" w:rsidR="004928EF" w:rsidRDefault="00317EC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84"/>
        <w:gridCol w:w="2633"/>
        <w:gridCol w:w="4585"/>
        <w:gridCol w:w="5007"/>
        <w:gridCol w:w="1295"/>
      </w:tblGrid>
      <w:tr w:rsidR="004928EF" w:rsidRPr="00317EC4" w14:paraId="07B83E64"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E5F" w14:textId="77777777" w:rsidR="004928EF" w:rsidRPr="00317EC4" w:rsidRDefault="00317EC4">
            <w:pPr>
              <w:pStyle w:val="SAPTableHeader"/>
              <w:rPr>
                <w:sz w:val="16"/>
              </w:rPr>
            </w:pPr>
            <w:r w:rsidRPr="00317EC4">
              <w:rPr>
                <w:sz w:val="16"/>
              </w:rPr>
              <w:t>Test Step #</w:t>
            </w:r>
          </w:p>
        </w:tc>
        <w:tc>
          <w:tcPr>
            <w:tcW w:w="0" w:type="auto"/>
          </w:tcPr>
          <w:p w14:paraId="07B83E60" w14:textId="77777777" w:rsidR="004928EF" w:rsidRPr="00317EC4" w:rsidRDefault="00317EC4">
            <w:pPr>
              <w:pStyle w:val="SAPTableHeader"/>
              <w:rPr>
                <w:sz w:val="16"/>
              </w:rPr>
            </w:pPr>
            <w:r w:rsidRPr="00317EC4">
              <w:rPr>
                <w:sz w:val="16"/>
              </w:rPr>
              <w:t>Test Step Name</w:t>
            </w:r>
          </w:p>
        </w:tc>
        <w:tc>
          <w:tcPr>
            <w:tcW w:w="0" w:type="auto"/>
          </w:tcPr>
          <w:p w14:paraId="07B83E61" w14:textId="77777777" w:rsidR="004928EF" w:rsidRPr="00317EC4" w:rsidRDefault="00317EC4">
            <w:pPr>
              <w:pStyle w:val="SAPTableHeader"/>
              <w:rPr>
                <w:sz w:val="16"/>
              </w:rPr>
            </w:pPr>
            <w:r w:rsidRPr="00317EC4">
              <w:rPr>
                <w:sz w:val="16"/>
              </w:rPr>
              <w:t>Instruction</w:t>
            </w:r>
          </w:p>
        </w:tc>
        <w:tc>
          <w:tcPr>
            <w:tcW w:w="0" w:type="auto"/>
          </w:tcPr>
          <w:p w14:paraId="07B83E62" w14:textId="77777777" w:rsidR="004928EF" w:rsidRPr="00317EC4" w:rsidRDefault="00317EC4">
            <w:pPr>
              <w:pStyle w:val="SAPTableHeader"/>
              <w:rPr>
                <w:sz w:val="16"/>
              </w:rPr>
            </w:pPr>
            <w:r w:rsidRPr="00317EC4">
              <w:rPr>
                <w:sz w:val="16"/>
              </w:rPr>
              <w:t>Expected Result</w:t>
            </w:r>
          </w:p>
        </w:tc>
        <w:tc>
          <w:tcPr>
            <w:tcW w:w="0" w:type="auto"/>
          </w:tcPr>
          <w:p w14:paraId="07B83E63" w14:textId="77777777" w:rsidR="004928EF" w:rsidRPr="00317EC4" w:rsidRDefault="00317EC4">
            <w:pPr>
              <w:pStyle w:val="SAPTableHeader"/>
              <w:rPr>
                <w:sz w:val="16"/>
              </w:rPr>
            </w:pPr>
            <w:r w:rsidRPr="00317EC4">
              <w:rPr>
                <w:sz w:val="16"/>
              </w:rPr>
              <w:t>Pass / Fail / Comment</w:t>
            </w:r>
          </w:p>
        </w:tc>
      </w:tr>
      <w:tr w:rsidR="004928EF" w:rsidRPr="00317EC4" w14:paraId="07B83E6A" w14:textId="77777777" w:rsidTr="00317EC4">
        <w:tc>
          <w:tcPr>
            <w:tcW w:w="0" w:type="auto"/>
          </w:tcPr>
          <w:p w14:paraId="07B83E65" w14:textId="77777777" w:rsidR="004928EF" w:rsidRPr="00317EC4" w:rsidRDefault="00317EC4">
            <w:pPr>
              <w:rPr>
                <w:sz w:val="16"/>
              </w:rPr>
            </w:pPr>
            <w:r w:rsidRPr="00317EC4">
              <w:rPr>
                <w:sz w:val="16"/>
              </w:rPr>
              <w:t>1</w:t>
            </w:r>
          </w:p>
        </w:tc>
        <w:tc>
          <w:tcPr>
            <w:tcW w:w="0" w:type="auto"/>
          </w:tcPr>
          <w:p w14:paraId="07B83E66" w14:textId="77777777" w:rsidR="004928EF" w:rsidRPr="00317EC4" w:rsidRDefault="00317EC4">
            <w:pPr>
              <w:rPr>
                <w:sz w:val="16"/>
              </w:rPr>
            </w:pPr>
            <w:r w:rsidRPr="00317EC4">
              <w:rPr>
                <w:rStyle w:val="SAPEmphasis"/>
                <w:sz w:val="16"/>
              </w:rPr>
              <w:t>Log onto SAP Fiori launchpad</w:t>
            </w:r>
          </w:p>
        </w:tc>
        <w:tc>
          <w:tcPr>
            <w:tcW w:w="0" w:type="auto"/>
          </w:tcPr>
          <w:p w14:paraId="07B83E67" w14:textId="77777777" w:rsidR="004928EF" w:rsidRPr="00317EC4" w:rsidRDefault="00317EC4">
            <w:pPr>
              <w:rPr>
                <w:sz w:val="16"/>
              </w:rPr>
            </w:pPr>
            <w:r w:rsidRPr="00317EC4">
              <w:rPr>
                <w:sz w:val="16"/>
              </w:rPr>
              <w:t>Log onto the SAP Fiori launchpad using the role Administrator - International Trade.</w:t>
            </w:r>
          </w:p>
        </w:tc>
        <w:tc>
          <w:tcPr>
            <w:tcW w:w="0" w:type="auto"/>
          </w:tcPr>
          <w:p w14:paraId="07B83E68" w14:textId="77777777" w:rsidR="004928EF" w:rsidRPr="00317EC4" w:rsidRDefault="004928EF">
            <w:pPr>
              <w:rPr>
                <w:sz w:val="16"/>
              </w:rPr>
            </w:pPr>
          </w:p>
        </w:tc>
        <w:tc>
          <w:tcPr>
            <w:tcW w:w="0" w:type="auto"/>
          </w:tcPr>
          <w:p w14:paraId="07B83E69" w14:textId="77777777" w:rsidR="004928EF" w:rsidRPr="00317EC4" w:rsidRDefault="004928EF">
            <w:pPr>
              <w:rPr>
                <w:sz w:val="16"/>
              </w:rPr>
            </w:pPr>
          </w:p>
        </w:tc>
      </w:tr>
      <w:tr w:rsidR="004928EF" w:rsidRPr="00317EC4" w14:paraId="07B83E70" w14:textId="77777777" w:rsidTr="00317EC4">
        <w:tc>
          <w:tcPr>
            <w:tcW w:w="0" w:type="auto"/>
          </w:tcPr>
          <w:p w14:paraId="07B83E6B" w14:textId="77777777" w:rsidR="004928EF" w:rsidRPr="00317EC4" w:rsidRDefault="00317EC4">
            <w:pPr>
              <w:rPr>
                <w:sz w:val="16"/>
              </w:rPr>
            </w:pPr>
            <w:r w:rsidRPr="00317EC4">
              <w:rPr>
                <w:sz w:val="16"/>
              </w:rPr>
              <w:t>2</w:t>
            </w:r>
          </w:p>
        </w:tc>
        <w:tc>
          <w:tcPr>
            <w:tcW w:w="0" w:type="auto"/>
          </w:tcPr>
          <w:p w14:paraId="07B83E6C" w14:textId="77777777" w:rsidR="004928EF" w:rsidRPr="00317EC4" w:rsidRDefault="00317EC4">
            <w:pPr>
              <w:rPr>
                <w:sz w:val="16"/>
              </w:rPr>
            </w:pPr>
            <w:r w:rsidRPr="00317EC4">
              <w:rPr>
                <w:rStyle w:val="SAPEmphasis"/>
                <w:sz w:val="16"/>
              </w:rPr>
              <w:t>Access App</w:t>
            </w:r>
          </w:p>
        </w:tc>
        <w:tc>
          <w:tcPr>
            <w:tcW w:w="0" w:type="auto"/>
          </w:tcPr>
          <w:p w14:paraId="07B83E6D" w14:textId="77777777" w:rsidR="004928EF" w:rsidRPr="00317EC4" w:rsidRDefault="00317EC4">
            <w:pPr>
              <w:rPr>
                <w:sz w:val="16"/>
              </w:rPr>
            </w:pPr>
            <w:r w:rsidRPr="00317EC4">
              <w:rPr>
                <w:sz w:val="16"/>
              </w:rPr>
              <w:t xml:space="preserve">Choose </w:t>
            </w:r>
            <w:r w:rsidRPr="00317EC4">
              <w:rPr>
                <w:rStyle w:val="SAPScreenElement"/>
                <w:sz w:val="16"/>
              </w:rPr>
              <w:t>Schedule Transfer of Contact Persons</w:t>
            </w:r>
            <w:r w:rsidRPr="00317EC4">
              <w:rPr>
                <w:sz w:val="16"/>
              </w:rPr>
              <w:t xml:space="preserve"> - </w:t>
            </w:r>
            <w:r w:rsidRPr="00317EC4">
              <w:rPr>
                <w:rStyle w:val="SAPScreenElement"/>
                <w:sz w:val="16"/>
              </w:rPr>
              <w:t>Global Trade Services</w:t>
            </w:r>
            <w:r w:rsidRPr="00317EC4">
              <w:rPr>
                <w:sz w:val="16"/>
              </w:rPr>
              <w:t xml:space="preserve"> </w:t>
            </w:r>
            <w:r w:rsidRPr="00317EC4">
              <w:rPr>
                <w:rStyle w:val="SAPMonospace"/>
                <w:sz w:val="16"/>
              </w:rPr>
              <w:t>(F2803)</w:t>
            </w:r>
            <w:r w:rsidRPr="00317EC4">
              <w:rPr>
                <w:sz w:val="16"/>
              </w:rPr>
              <w:t>.</w:t>
            </w:r>
          </w:p>
        </w:tc>
        <w:tc>
          <w:tcPr>
            <w:tcW w:w="0" w:type="auto"/>
          </w:tcPr>
          <w:p w14:paraId="07B83E6E" w14:textId="77777777" w:rsidR="004928EF" w:rsidRPr="00317EC4" w:rsidRDefault="00317EC4">
            <w:pPr>
              <w:rPr>
                <w:sz w:val="16"/>
              </w:rPr>
            </w:pPr>
            <w:r w:rsidRPr="00317EC4">
              <w:rPr>
                <w:sz w:val="16"/>
              </w:rPr>
              <w:t xml:space="preserve">The </w:t>
            </w:r>
            <w:r w:rsidRPr="00317EC4">
              <w:rPr>
                <w:rStyle w:val="SAPScreenElement"/>
                <w:sz w:val="16"/>
              </w:rPr>
              <w:t>Application Logs</w:t>
            </w:r>
            <w:r w:rsidRPr="00317EC4">
              <w:rPr>
                <w:sz w:val="16"/>
              </w:rPr>
              <w:t xml:space="preserve"> screen displays.</w:t>
            </w:r>
          </w:p>
        </w:tc>
        <w:tc>
          <w:tcPr>
            <w:tcW w:w="0" w:type="auto"/>
          </w:tcPr>
          <w:p w14:paraId="07B83E6F" w14:textId="77777777" w:rsidR="004928EF" w:rsidRPr="00317EC4" w:rsidRDefault="004928EF">
            <w:pPr>
              <w:rPr>
                <w:sz w:val="16"/>
              </w:rPr>
            </w:pPr>
          </w:p>
        </w:tc>
      </w:tr>
      <w:tr w:rsidR="004928EF" w:rsidRPr="00317EC4" w14:paraId="07B83E76" w14:textId="77777777" w:rsidTr="00317EC4">
        <w:tc>
          <w:tcPr>
            <w:tcW w:w="0" w:type="auto"/>
          </w:tcPr>
          <w:p w14:paraId="07B83E71" w14:textId="77777777" w:rsidR="004928EF" w:rsidRPr="00317EC4" w:rsidRDefault="00317EC4">
            <w:pPr>
              <w:rPr>
                <w:sz w:val="16"/>
              </w:rPr>
            </w:pPr>
            <w:r w:rsidRPr="00317EC4">
              <w:rPr>
                <w:sz w:val="16"/>
              </w:rPr>
              <w:t>3</w:t>
            </w:r>
          </w:p>
        </w:tc>
        <w:tc>
          <w:tcPr>
            <w:tcW w:w="0" w:type="auto"/>
          </w:tcPr>
          <w:p w14:paraId="07B83E72" w14:textId="77777777" w:rsidR="004928EF" w:rsidRPr="00317EC4" w:rsidRDefault="00317EC4">
            <w:pPr>
              <w:rPr>
                <w:sz w:val="16"/>
              </w:rPr>
            </w:pPr>
            <w:r w:rsidRPr="00317EC4">
              <w:rPr>
                <w:rStyle w:val="SAPEmphasis"/>
                <w:sz w:val="16"/>
              </w:rPr>
              <w:t>Create Schedule Transfer of Contact Persons Job</w:t>
            </w:r>
          </w:p>
        </w:tc>
        <w:tc>
          <w:tcPr>
            <w:tcW w:w="0" w:type="auto"/>
          </w:tcPr>
          <w:p w14:paraId="07B83E73" w14:textId="77777777" w:rsidR="004928EF" w:rsidRPr="00317EC4" w:rsidRDefault="00317EC4">
            <w:pPr>
              <w:rPr>
                <w:sz w:val="16"/>
              </w:rPr>
            </w:pPr>
            <w:r w:rsidRPr="00317EC4">
              <w:rPr>
                <w:sz w:val="16"/>
              </w:rPr>
              <w:t xml:space="preserve">Choose </w:t>
            </w:r>
            <w:r w:rsidRPr="00317EC4">
              <w:rPr>
                <w:rStyle w:val="SAPScreenElement"/>
                <w:sz w:val="16"/>
              </w:rPr>
              <w:t>Create</w:t>
            </w:r>
            <w:r w:rsidRPr="00317EC4">
              <w:rPr>
                <w:sz w:val="16"/>
              </w:rPr>
              <w:t>.</w:t>
            </w:r>
          </w:p>
        </w:tc>
        <w:tc>
          <w:tcPr>
            <w:tcW w:w="0" w:type="auto"/>
          </w:tcPr>
          <w:p w14:paraId="07B83E74" w14:textId="77777777" w:rsidR="004928EF" w:rsidRPr="00317EC4" w:rsidRDefault="00317EC4">
            <w:pPr>
              <w:rPr>
                <w:sz w:val="16"/>
              </w:rPr>
            </w:pPr>
            <w:r w:rsidRPr="00317EC4">
              <w:rPr>
                <w:sz w:val="16"/>
              </w:rPr>
              <w:t xml:space="preserve">The </w:t>
            </w:r>
            <w:r w:rsidRPr="00317EC4">
              <w:rPr>
                <w:rStyle w:val="SAPScreenElement"/>
                <w:sz w:val="16"/>
              </w:rPr>
              <w:t>New Job</w:t>
            </w:r>
            <w:r w:rsidRPr="00317EC4">
              <w:rPr>
                <w:sz w:val="16"/>
              </w:rPr>
              <w:t xml:space="preserve"> view is displayed.</w:t>
            </w:r>
          </w:p>
        </w:tc>
        <w:tc>
          <w:tcPr>
            <w:tcW w:w="0" w:type="auto"/>
          </w:tcPr>
          <w:p w14:paraId="07B83E75" w14:textId="77777777" w:rsidR="004928EF" w:rsidRPr="00317EC4" w:rsidRDefault="004928EF">
            <w:pPr>
              <w:rPr>
                <w:sz w:val="16"/>
              </w:rPr>
            </w:pPr>
          </w:p>
        </w:tc>
      </w:tr>
      <w:tr w:rsidR="004928EF" w:rsidRPr="00317EC4" w14:paraId="07B83E80" w14:textId="77777777" w:rsidTr="00317EC4">
        <w:tc>
          <w:tcPr>
            <w:tcW w:w="0" w:type="auto"/>
          </w:tcPr>
          <w:p w14:paraId="07B83E77" w14:textId="77777777" w:rsidR="004928EF" w:rsidRPr="00317EC4" w:rsidRDefault="00317EC4">
            <w:pPr>
              <w:rPr>
                <w:sz w:val="16"/>
              </w:rPr>
            </w:pPr>
            <w:r w:rsidRPr="00317EC4">
              <w:rPr>
                <w:sz w:val="16"/>
              </w:rPr>
              <w:t>4</w:t>
            </w:r>
          </w:p>
        </w:tc>
        <w:tc>
          <w:tcPr>
            <w:tcW w:w="0" w:type="auto"/>
          </w:tcPr>
          <w:p w14:paraId="07B83E78" w14:textId="77777777" w:rsidR="004928EF" w:rsidRPr="00317EC4" w:rsidRDefault="00317EC4">
            <w:pPr>
              <w:rPr>
                <w:sz w:val="16"/>
              </w:rPr>
            </w:pPr>
            <w:r w:rsidRPr="00317EC4">
              <w:rPr>
                <w:rStyle w:val="SAPEmphasis"/>
                <w:sz w:val="16"/>
              </w:rPr>
              <w:t>Template Selection</w:t>
            </w:r>
          </w:p>
        </w:tc>
        <w:tc>
          <w:tcPr>
            <w:tcW w:w="0" w:type="auto"/>
          </w:tcPr>
          <w:p w14:paraId="1395A9A8" w14:textId="77777777" w:rsidR="00317EC4" w:rsidRPr="00317EC4" w:rsidRDefault="00317EC4">
            <w:pPr>
              <w:rPr>
                <w:sz w:val="16"/>
              </w:rPr>
            </w:pPr>
            <w:r w:rsidRPr="00317EC4">
              <w:rPr>
                <w:sz w:val="16"/>
              </w:rPr>
              <w:t xml:space="preserve">Make the following entries and choose </w:t>
            </w:r>
            <w:r w:rsidRPr="00317EC4">
              <w:rPr>
                <w:rStyle w:val="SAPScreenElement"/>
                <w:sz w:val="16"/>
              </w:rPr>
              <w:t>Step 2</w:t>
            </w:r>
            <w:r w:rsidRPr="00317EC4">
              <w:rPr>
                <w:sz w:val="16"/>
              </w:rPr>
              <w:t>:</w:t>
            </w:r>
          </w:p>
          <w:p w14:paraId="0DF32C2F" w14:textId="77777777" w:rsidR="00317EC4" w:rsidRPr="00317EC4" w:rsidRDefault="00317EC4">
            <w:pPr>
              <w:rPr>
                <w:sz w:val="16"/>
              </w:rPr>
            </w:pPr>
            <w:r w:rsidRPr="00317EC4">
              <w:rPr>
                <w:rStyle w:val="SAPScreenElement"/>
                <w:sz w:val="16"/>
              </w:rPr>
              <w:t>Job Template</w:t>
            </w:r>
            <w:r w:rsidRPr="00317EC4">
              <w:rPr>
                <w:sz w:val="16"/>
              </w:rPr>
              <w:t xml:space="preserve">: </w:t>
            </w:r>
            <w:r w:rsidRPr="00317EC4">
              <w:rPr>
                <w:rStyle w:val="SAPUserEntry"/>
                <w:sz w:val="16"/>
              </w:rPr>
              <w:t>Schedule Transfer of Contact Persons - Global Trade Services</w:t>
            </w:r>
          </w:p>
          <w:p w14:paraId="07B83E7D" w14:textId="6F9A4FC5" w:rsidR="004928EF" w:rsidRPr="00317EC4" w:rsidRDefault="00317EC4">
            <w:pPr>
              <w:rPr>
                <w:sz w:val="16"/>
              </w:rPr>
            </w:pPr>
            <w:r w:rsidRPr="00317EC4">
              <w:rPr>
                <w:rStyle w:val="SAPScreenElement"/>
                <w:sz w:val="16"/>
              </w:rPr>
              <w:t>Job Name</w:t>
            </w:r>
            <w:r w:rsidRPr="00317EC4">
              <w:rPr>
                <w:sz w:val="16"/>
              </w:rPr>
              <w:t xml:space="preserve">: </w:t>
            </w:r>
            <w:r w:rsidRPr="00317EC4">
              <w:rPr>
                <w:rStyle w:val="SAPUserEntry"/>
                <w:sz w:val="16"/>
              </w:rPr>
              <w:t>Schedule Transfer of Contact Persons - Global Trade Services</w:t>
            </w:r>
          </w:p>
        </w:tc>
        <w:tc>
          <w:tcPr>
            <w:tcW w:w="0" w:type="auto"/>
          </w:tcPr>
          <w:p w14:paraId="07B83E7E" w14:textId="77777777" w:rsidR="004928EF" w:rsidRPr="00317EC4" w:rsidRDefault="004928EF">
            <w:pPr>
              <w:rPr>
                <w:sz w:val="16"/>
              </w:rPr>
            </w:pPr>
          </w:p>
        </w:tc>
        <w:tc>
          <w:tcPr>
            <w:tcW w:w="0" w:type="auto"/>
          </w:tcPr>
          <w:p w14:paraId="07B83E7F" w14:textId="77777777" w:rsidR="004928EF" w:rsidRPr="00317EC4" w:rsidRDefault="004928EF">
            <w:pPr>
              <w:rPr>
                <w:sz w:val="16"/>
              </w:rPr>
            </w:pPr>
          </w:p>
        </w:tc>
      </w:tr>
      <w:tr w:rsidR="004928EF" w:rsidRPr="00317EC4" w14:paraId="07B83E8A" w14:textId="77777777" w:rsidTr="00317EC4">
        <w:tc>
          <w:tcPr>
            <w:tcW w:w="0" w:type="auto"/>
          </w:tcPr>
          <w:p w14:paraId="07B83E81" w14:textId="77777777" w:rsidR="004928EF" w:rsidRPr="00317EC4" w:rsidRDefault="00317EC4">
            <w:pPr>
              <w:rPr>
                <w:sz w:val="16"/>
              </w:rPr>
            </w:pPr>
            <w:r w:rsidRPr="00317EC4">
              <w:rPr>
                <w:sz w:val="16"/>
              </w:rPr>
              <w:t>5</w:t>
            </w:r>
          </w:p>
        </w:tc>
        <w:tc>
          <w:tcPr>
            <w:tcW w:w="0" w:type="auto"/>
          </w:tcPr>
          <w:p w14:paraId="07B83E82" w14:textId="77777777" w:rsidR="004928EF" w:rsidRPr="00317EC4" w:rsidRDefault="00317EC4">
            <w:pPr>
              <w:rPr>
                <w:sz w:val="16"/>
              </w:rPr>
            </w:pPr>
            <w:r w:rsidRPr="00317EC4">
              <w:rPr>
                <w:rStyle w:val="SAPEmphasis"/>
                <w:sz w:val="16"/>
              </w:rPr>
              <w:t>Scheduling Options</w:t>
            </w:r>
          </w:p>
        </w:tc>
        <w:tc>
          <w:tcPr>
            <w:tcW w:w="0" w:type="auto"/>
          </w:tcPr>
          <w:p w14:paraId="307DF2CA" w14:textId="77777777" w:rsidR="00317EC4" w:rsidRPr="00317EC4" w:rsidRDefault="00317EC4">
            <w:pPr>
              <w:rPr>
                <w:sz w:val="16"/>
              </w:rPr>
            </w:pPr>
            <w:r w:rsidRPr="00317EC4">
              <w:rPr>
                <w:sz w:val="16"/>
              </w:rPr>
              <w:t xml:space="preserve">Choose </w:t>
            </w:r>
            <w:r w:rsidRPr="00317EC4">
              <w:rPr>
                <w:rStyle w:val="SAPScreenElement"/>
                <w:sz w:val="16"/>
              </w:rPr>
              <w:t>Define Recurrence Pattern</w:t>
            </w:r>
            <w:r w:rsidRPr="00317EC4">
              <w:rPr>
                <w:sz w:val="16"/>
              </w:rPr>
              <w:t xml:space="preserve">. Make the following entries and choose </w:t>
            </w:r>
            <w:r w:rsidRPr="00317EC4">
              <w:rPr>
                <w:rStyle w:val="SAPScreenElement"/>
                <w:sz w:val="16"/>
              </w:rPr>
              <w:t>OK</w:t>
            </w:r>
            <w:r w:rsidRPr="00317EC4">
              <w:rPr>
                <w:sz w:val="16"/>
              </w:rPr>
              <w:t xml:space="preserve">. Then choose </w:t>
            </w:r>
            <w:r w:rsidRPr="00317EC4">
              <w:rPr>
                <w:rStyle w:val="SAPScreenElement"/>
                <w:sz w:val="16"/>
              </w:rPr>
              <w:t>Step 3</w:t>
            </w:r>
            <w:r w:rsidRPr="00317EC4">
              <w:rPr>
                <w:sz w:val="16"/>
              </w:rPr>
              <w:t>:</w:t>
            </w:r>
          </w:p>
          <w:p w14:paraId="7C9BE4BD" w14:textId="77777777" w:rsidR="00317EC4" w:rsidRPr="00317EC4" w:rsidRDefault="00317EC4">
            <w:pPr>
              <w:rPr>
                <w:sz w:val="16"/>
              </w:rPr>
            </w:pPr>
            <w:r w:rsidRPr="00317EC4">
              <w:rPr>
                <w:rStyle w:val="SAPScreenElement"/>
                <w:sz w:val="16"/>
              </w:rPr>
              <w:t>Start Immediately</w:t>
            </w:r>
            <w:r w:rsidRPr="00317EC4">
              <w:rPr>
                <w:sz w:val="16"/>
              </w:rPr>
              <w:t xml:space="preserve">: </w:t>
            </w:r>
            <w:r w:rsidRPr="00317EC4">
              <w:rPr>
                <w:rStyle w:val="SAPUserEntry"/>
                <w:sz w:val="16"/>
              </w:rPr>
              <w:t>&lt;Select&gt;</w:t>
            </w:r>
          </w:p>
          <w:p w14:paraId="07B83E87" w14:textId="6AD80745" w:rsidR="004928EF" w:rsidRPr="00317EC4" w:rsidRDefault="00317EC4">
            <w:pPr>
              <w:rPr>
                <w:sz w:val="16"/>
              </w:rPr>
            </w:pPr>
            <w:r w:rsidRPr="00317EC4">
              <w:rPr>
                <w:rStyle w:val="SAPScreenElement"/>
                <w:sz w:val="16"/>
              </w:rPr>
              <w:t>Recurrence Pattern</w:t>
            </w:r>
            <w:r w:rsidRPr="00317EC4">
              <w:rPr>
                <w:sz w:val="16"/>
              </w:rPr>
              <w:t xml:space="preserve">: </w:t>
            </w:r>
            <w:r w:rsidRPr="00317EC4">
              <w:rPr>
                <w:rStyle w:val="SAPUserEntry"/>
                <w:sz w:val="16"/>
              </w:rPr>
              <w:t>Single Run</w:t>
            </w:r>
          </w:p>
        </w:tc>
        <w:tc>
          <w:tcPr>
            <w:tcW w:w="0" w:type="auto"/>
          </w:tcPr>
          <w:p w14:paraId="07B83E88" w14:textId="77777777" w:rsidR="004928EF" w:rsidRPr="00317EC4" w:rsidRDefault="004928EF">
            <w:pPr>
              <w:rPr>
                <w:sz w:val="16"/>
              </w:rPr>
            </w:pPr>
          </w:p>
        </w:tc>
        <w:tc>
          <w:tcPr>
            <w:tcW w:w="0" w:type="auto"/>
          </w:tcPr>
          <w:p w14:paraId="07B83E89" w14:textId="77777777" w:rsidR="004928EF" w:rsidRPr="00317EC4" w:rsidRDefault="004928EF">
            <w:pPr>
              <w:rPr>
                <w:sz w:val="16"/>
              </w:rPr>
            </w:pPr>
          </w:p>
        </w:tc>
      </w:tr>
      <w:tr w:rsidR="004928EF" w:rsidRPr="00317EC4" w14:paraId="07B83E95" w14:textId="77777777" w:rsidTr="00317EC4">
        <w:tc>
          <w:tcPr>
            <w:tcW w:w="0" w:type="auto"/>
          </w:tcPr>
          <w:p w14:paraId="07B83E8B" w14:textId="77777777" w:rsidR="004928EF" w:rsidRPr="00317EC4" w:rsidRDefault="00317EC4">
            <w:pPr>
              <w:rPr>
                <w:sz w:val="16"/>
              </w:rPr>
            </w:pPr>
            <w:r w:rsidRPr="00317EC4">
              <w:rPr>
                <w:sz w:val="16"/>
              </w:rPr>
              <w:t>6</w:t>
            </w:r>
          </w:p>
        </w:tc>
        <w:tc>
          <w:tcPr>
            <w:tcW w:w="0" w:type="auto"/>
          </w:tcPr>
          <w:p w14:paraId="07B83E8C" w14:textId="77777777" w:rsidR="004928EF" w:rsidRPr="00317EC4" w:rsidRDefault="00317EC4">
            <w:pPr>
              <w:rPr>
                <w:sz w:val="16"/>
              </w:rPr>
            </w:pPr>
            <w:r w:rsidRPr="00317EC4">
              <w:rPr>
                <w:rStyle w:val="SAPEmphasis"/>
                <w:sz w:val="16"/>
              </w:rPr>
              <w:t>Parameters</w:t>
            </w:r>
          </w:p>
        </w:tc>
        <w:tc>
          <w:tcPr>
            <w:tcW w:w="0" w:type="auto"/>
          </w:tcPr>
          <w:p w14:paraId="23D4CC85" w14:textId="77777777" w:rsidR="00317EC4" w:rsidRPr="00317EC4" w:rsidRDefault="00317EC4">
            <w:pPr>
              <w:rPr>
                <w:sz w:val="16"/>
              </w:rPr>
            </w:pPr>
            <w:r w:rsidRPr="00317EC4">
              <w:rPr>
                <w:sz w:val="16"/>
              </w:rPr>
              <w:t xml:space="preserve">Make the following entries and choose </w:t>
            </w:r>
            <w:r w:rsidRPr="00317EC4">
              <w:rPr>
                <w:rStyle w:val="SAPScreenElement"/>
                <w:sz w:val="16"/>
              </w:rPr>
              <w:t>Schedule</w:t>
            </w:r>
            <w:r w:rsidRPr="00317EC4">
              <w:rPr>
                <w:sz w:val="16"/>
              </w:rPr>
              <w:t>:</w:t>
            </w:r>
          </w:p>
          <w:p w14:paraId="3FC3F919" w14:textId="77777777" w:rsidR="00317EC4" w:rsidRPr="00317EC4" w:rsidRDefault="00317EC4">
            <w:pPr>
              <w:rPr>
                <w:sz w:val="16"/>
              </w:rPr>
            </w:pPr>
            <w:r w:rsidRPr="00317EC4">
              <w:rPr>
                <w:rStyle w:val="SAPScreenElement"/>
                <w:sz w:val="16"/>
              </w:rPr>
              <w:t>Title of Transfer Log:</w:t>
            </w:r>
            <w:r w:rsidRPr="00317EC4">
              <w:rPr>
                <w:sz w:val="16"/>
              </w:rPr>
              <w:t xml:space="preserve"> </w:t>
            </w:r>
            <w:r w:rsidRPr="00317EC4">
              <w:rPr>
                <w:rStyle w:val="SAPUserEntry"/>
                <w:sz w:val="16"/>
              </w:rPr>
              <w:t>&lt;log description&gt;</w:t>
            </w:r>
          </w:p>
          <w:p w14:paraId="07B83E91" w14:textId="35B6C583" w:rsidR="004928EF" w:rsidRPr="00317EC4" w:rsidRDefault="00317EC4">
            <w:pPr>
              <w:rPr>
                <w:sz w:val="16"/>
              </w:rPr>
            </w:pPr>
            <w:r w:rsidRPr="00317EC4">
              <w:rPr>
                <w:rStyle w:val="SAPScreenElement"/>
                <w:sz w:val="16"/>
              </w:rPr>
              <w:t>Contact Person</w:t>
            </w:r>
            <w:r w:rsidRPr="00317EC4">
              <w:rPr>
                <w:sz w:val="16"/>
              </w:rPr>
              <w:t xml:space="preserve">: </w:t>
            </w:r>
            <w:r w:rsidRPr="00317EC4">
              <w:rPr>
                <w:rStyle w:val="SAPUserEntry"/>
                <w:sz w:val="16"/>
              </w:rPr>
              <w:t>&lt;leave blank&gt;</w:t>
            </w:r>
          </w:p>
        </w:tc>
        <w:tc>
          <w:tcPr>
            <w:tcW w:w="0" w:type="auto"/>
          </w:tcPr>
          <w:p w14:paraId="07B83E92" w14:textId="77777777" w:rsidR="004928EF" w:rsidRPr="00317EC4" w:rsidRDefault="00317EC4">
            <w:pPr>
              <w:rPr>
                <w:sz w:val="16"/>
              </w:rPr>
            </w:pPr>
            <w:r w:rsidRPr="00317EC4">
              <w:rPr>
                <w:sz w:val="16"/>
              </w:rPr>
              <w:t>The job is scheduled and shown in the list.</w:t>
            </w:r>
          </w:p>
          <w:p w14:paraId="07B83E93" w14:textId="77777777" w:rsidR="004928EF" w:rsidRPr="00317EC4" w:rsidRDefault="00317EC4">
            <w:pPr>
              <w:rPr>
                <w:sz w:val="16"/>
              </w:rPr>
            </w:pPr>
            <w:r w:rsidRPr="00317EC4">
              <w:rPr>
                <w:sz w:val="16"/>
              </w:rPr>
              <w:t>If the customers were transferred beforehand, their corresponding contact persons are transferred in this step.</w:t>
            </w:r>
          </w:p>
        </w:tc>
        <w:tc>
          <w:tcPr>
            <w:tcW w:w="0" w:type="auto"/>
          </w:tcPr>
          <w:p w14:paraId="07B83E94" w14:textId="77777777" w:rsidR="004928EF" w:rsidRPr="00317EC4" w:rsidRDefault="004928EF">
            <w:pPr>
              <w:rPr>
                <w:sz w:val="16"/>
              </w:rPr>
            </w:pPr>
          </w:p>
        </w:tc>
      </w:tr>
    </w:tbl>
    <w:p w14:paraId="07B83E96" w14:textId="77777777" w:rsidR="004928EF" w:rsidRDefault="00317EC4">
      <w:pPr>
        <w:pStyle w:val="Heading2"/>
      </w:pPr>
      <w:bookmarkStart w:id="20" w:name="unique_9"/>
      <w:bookmarkStart w:id="21" w:name="_Toc176785239"/>
      <w:r>
        <w:t xml:space="preserve">Schedule Transfer of Changed Master Data </w:t>
      </w:r>
      <w:r>
        <w:t>(Optional)</w:t>
      </w:r>
      <w:bookmarkEnd w:id="20"/>
      <w:bookmarkEnd w:id="21"/>
    </w:p>
    <w:p w14:paraId="07B83E97" w14:textId="77777777" w:rsidR="004928EF" w:rsidRDefault="00317EC4">
      <w:pPr>
        <w:pStyle w:val="SAPKeyblockTitle"/>
      </w:pPr>
      <w:r>
        <w:t>Test Administration</w:t>
      </w:r>
    </w:p>
    <w:p w14:paraId="07B83E98" w14:textId="77777777" w:rsidR="004928EF" w:rsidRDefault="00317EC4">
      <w:r>
        <w:t>Customer project: Fill in the project-specific parts.</w:t>
      </w:r>
    </w:p>
    <w:p w14:paraId="07B83E99" w14:textId="77777777" w:rsidR="004928EF" w:rsidRDefault="004928EF"/>
    <w:tbl>
      <w:tblPr>
        <w:tblW w:w="5000" w:type="pct"/>
        <w:tblCellMar>
          <w:left w:w="10" w:type="dxa"/>
          <w:right w:w="10" w:type="dxa"/>
        </w:tblCellMar>
        <w:tblLook w:val="0620" w:firstRow="1" w:lastRow="0" w:firstColumn="0" w:lastColumn="0" w:noHBand="1" w:noVBand="1"/>
      </w:tblPr>
      <w:tblGrid>
        <w:gridCol w:w="1825"/>
        <w:gridCol w:w="862"/>
        <w:gridCol w:w="1548"/>
        <w:gridCol w:w="10063"/>
      </w:tblGrid>
      <w:tr w:rsidR="004928EF" w:rsidRPr="00317EC4" w14:paraId="07B83E9E" w14:textId="77777777" w:rsidTr="00317EC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B83E9A" w14:textId="77777777" w:rsidR="004928EF" w:rsidRPr="00317EC4" w:rsidRDefault="00317EC4">
            <w:pPr>
              <w:rPr>
                <w:sz w:val="12"/>
              </w:rPr>
            </w:pPr>
            <w:r w:rsidRPr="00317EC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9B" w14:textId="77777777" w:rsidR="004928EF" w:rsidRPr="00317EC4" w:rsidRDefault="00317EC4">
            <w:pPr>
              <w:rPr>
                <w:sz w:val="12"/>
              </w:rPr>
            </w:pPr>
            <w:r w:rsidRPr="00317EC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9C" w14:textId="77777777" w:rsidR="004928EF" w:rsidRPr="00317EC4" w:rsidRDefault="00317EC4">
            <w:pPr>
              <w:rPr>
                <w:sz w:val="12"/>
              </w:rPr>
            </w:pPr>
            <w:r w:rsidRPr="00317EC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B83E9D" w14:textId="77777777" w:rsidR="00317EC4" w:rsidRPr="00317EC4" w:rsidRDefault="00317EC4">
            <w:pPr>
              <w:rPr>
                <w:sz w:val="12"/>
              </w:rPr>
            </w:pPr>
          </w:p>
        </w:tc>
      </w:tr>
      <w:tr w:rsidR="004928EF" w:rsidRPr="00317EC4" w14:paraId="07B83EA3" w14:textId="77777777" w:rsidTr="00317E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B83E9F" w14:textId="77777777" w:rsidR="004928EF" w:rsidRPr="00317EC4" w:rsidRDefault="00317EC4">
            <w:pPr>
              <w:rPr>
                <w:sz w:val="12"/>
              </w:rPr>
            </w:pPr>
            <w:r w:rsidRPr="00317EC4">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B83EA0" w14:textId="77777777" w:rsidR="00317EC4" w:rsidRPr="00317EC4" w:rsidRDefault="00317E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83EA1" w14:textId="77777777" w:rsidR="004928EF" w:rsidRPr="00317EC4" w:rsidRDefault="00317EC4">
            <w:pPr>
              <w:rPr>
                <w:sz w:val="12"/>
              </w:rPr>
            </w:pPr>
            <w:r w:rsidRPr="00317EC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B83EA2" w14:textId="77777777" w:rsidR="00317EC4" w:rsidRPr="00317EC4" w:rsidRDefault="00317EC4">
            <w:pPr>
              <w:rPr>
                <w:sz w:val="12"/>
              </w:rPr>
            </w:pPr>
          </w:p>
        </w:tc>
      </w:tr>
      <w:tr w:rsidR="004928EF" w:rsidRPr="00317EC4" w14:paraId="07B83EA8" w14:textId="77777777" w:rsidTr="00317EC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B83EA4" w14:textId="77777777" w:rsidR="004928EF" w:rsidRPr="00317EC4" w:rsidRDefault="00317EC4">
            <w:pPr>
              <w:rPr>
                <w:sz w:val="12"/>
              </w:rPr>
            </w:pPr>
            <w:r w:rsidRPr="00317EC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7B83EA5" w14:textId="77777777" w:rsidR="00317EC4" w:rsidRPr="00317EC4" w:rsidRDefault="00317EC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B83EA6" w14:textId="77777777" w:rsidR="004928EF" w:rsidRPr="00317EC4" w:rsidRDefault="00317EC4">
            <w:pPr>
              <w:rPr>
                <w:sz w:val="12"/>
              </w:rPr>
            </w:pPr>
            <w:r w:rsidRPr="00317EC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B83EA7" w14:textId="77777777" w:rsidR="004928EF" w:rsidRPr="00317EC4" w:rsidRDefault="00317EC4">
            <w:pPr>
              <w:rPr>
                <w:sz w:val="12"/>
              </w:rPr>
            </w:pPr>
            <w:r w:rsidRPr="00317EC4">
              <w:rPr>
                <w:rStyle w:val="SAPUserEntry"/>
                <w:sz w:val="12"/>
              </w:rPr>
              <w:t xml:space="preserve">&lt;State the Service Provider, Customer or Joint Service Provider and </w:t>
            </w:r>
            <w:r w:rsidRPr="00317EC4">
              <w:rPr>
                <w:rStyle w:val="SAPUserEntry"/>
                <w:sz w:val="12"/>
              </w:rPr>
              <w:t>Customer&gt;</w:t>
            </w:r>
          </w:p>
        </w:tc>
      </w:tr>
    </w:tbl>
    <w:p w14:paraId="07B83EA9" w14:textId="77777777" w:rsidR="004928EF" w:rsidRDefault="00317EC4">
      <w:pPr>
        <w:pStyle w:val="SAPKeyblockTitle"/>
      </w:pPr>
      <w:r>
        <w:t>Purpose</w:t>
      </w:r>
    </w:p>
    <w:p w14:paraId="07B83EAA" w14:textId="77777777" w:rsidR="004928EF" w:rsidRDefault="00317EC4">
      <w:r>
        <w:t>Once the master data is updated, you can schedule application jobs to transfer changed master data.</w:t>
      </w:r>
    </w:p>
    <w:p w14:paraId="07B83EAB" w14:textId="77777777" w:rsidR="004928EF" w:rsidRDefault="00317EC4">
      <w:pPr>
        <w:pStyle w:val="SAPKeyblockTitle"/>
      </w:pPr>
      <w:r>
        <w:t>Procedure</w:t>
      </w:r>
    </w:p>
    <w:tbl>
      <w:tblPr>
        <w:tblStyle w:val="SAPStandardTable"/>
        <w:tblW w:w="5000" w:type="pct"/>
        <w:tblInd w:w="3" w:type="dxa"/>
        <w:tblLook w:val="0620" w:firstRow="1" w:lastRow="0" w:firstColumn="0" w:lastColumn="0" w:noHBand="1" w:noVBand="1"/>
      </w:tblPr>
      <w:tblGrid>
        <w:gridCol w:w="794"/>
        <w:gridCol w:w="3509"/>
        <w:gridCol w:w="5121"/>
        <w:gridCol w:w="3560"/>
        <w:gridCol w:w="1320"/>
      </w:tblGrid>
      <w:tr w:rsidR="004928EF" w:rsidRPr="00317EC4" w14:paraId="07B83EB1" w14:textId="77777777" w:rsidTr="00317EC4">
        <w:trPr>
          <w:cnfStyle w:val="100000000000" w:firstRow="1" w:lastRow="0" w:firstColumn="0" w:lastColumn="0" w:oddVBand="0" w:evenVBand="0" w:oddHBand="0" w:evenHBand="0" w:firstRowFirstColumn="0" w:firstRowLastColumn="0" w:lastRowFirstColumn="0" w:lastRowLastColumn="0"/>
        </w:trPr>
        <w:tc>
          <w:tcPr>
            <w:tcW w:w="0" w:type="auto"/>
          </w:tcPr>
          <w:p w14:paraId="07B83EAC" w14:textId="77777777" w:rsidR="004928EF" w:rsidRPr="00317EC4" w:rsidRDefault="00317EC4">
            <w:pPr>
              <w:pStyle w:val="SAPTableHeader"/>
              <w:rPr>
                <w:sz w:val="16"/>
              </w:rPr>
            </w:pPr>
            <w:r w:rsidRPr="00317EC4">
              <w:rPr>
                <w:sz w:val="16"/>
              </w:rPr>
              <w:t>Test Step #</w:t>
            </w:r>
          </w:p>
        </w:tc>
        <w:tc>
          <w:tcPr>
            <w:tcW w:w="0" w:type="auto"/>
          </w:tcPr>
          <w:p w14:paraId="07B83EAD" w14:textId="77777777" w:rsidR="004928EF" w:rsidRPr="00317EC4" w:rsidRDefault="00317EC4">
            <w:pPr>
              <w:pStyle w:val="SAPTableHeader"/>
              <w:rPr>
                <w:sz w:val="16"/>
              </w:rPr>
            </w:pPr>
            <w:r w:rsidRPr="00317EC4">
              <w:rPr>
                <w:sz w:val="16"/>
              </w:rPr>
              <w:t>Test Step Name</w:t>
            </w:r>
          </w:p>
        </w:tc>
        <w:tc>
          <w:tcPr>
            <w:tcW w:w="0" w:type="auto"/>
          </w:tcPr>
          <w:p w14:paraId="07B83EAE" w14:textId="77777777" w:rsidR="004928EF" w:rsidRPr="00317EC4" w:rsidRDefault="00317EC4">
            <w:pPr>
              <w:pStyle w:val="SAPTableHeader"/>
              <w:rPr>
                <w:sz w:val="16"/>
              </w:rPr>
            </w:pPr>
            <w:r w:rsidRPr="00317EC4">
              <w:rPr>
                <w:sz w:val="16"/>
              </w:rPr>
              <w:t>Instruction</w:t>
            </w:r>
          </w:p>
        </w:tc>
        <w:tc>
          <w:tcPr>
            <w:tcW w:w="0" w:type="auto"/>
          </w:tcPr>
          <w:p w14:paraId="07B83EAF" w14:textId="77777777" w:rsidR="004928EF" w:rsidRPr="00317EC4" w:rsidRDefault="00317EC4">
            <w:pPr>
              <w:pStyle w:val="SAPTableHeader"/>
              <w:rPr>
                <w:sz w:val="16"/>
              </w:rPr>
            </w:pPr>
            <w:r w:rsidRPr="00317EC4">
              <w:rPr>
                <w:sz w:val="16"/>
              </w:rPr>
              <w:t>Expected Result</w:t>
            </w:r>
          </w:p>
        </w:tc>
        <w:tc>
          <w:tcPr>
            <w:tcW w:w="0" w:type="auto"/>
          </w:tcPr>
          <w:p w14:paraId="07B83EB0" w14:textId="77777777" w:rsidR="004928EF" w:rsidRPr="00317EC4" w:rsidRDefault="00317EC4">
            <w:pPr>
              <w:pStyle w:val="SAPTableHeader"/>
              <w:rPr>
                <w:sz w:val="16"/>
              </w:rPr>
            </w:pPr>
            <w:r w:rsidRPr="00317EC4">
              <w:rPr>
                <w:sz w:val="16"/>
              </w:rPr>
              <w:t>Pass / Fail / Comment</w:t>
            </w:r>
          </w:p>
        </w:tc>
      </w:tr>
      <w:tr w:rsidR="004928EF" w:rsidRPr="00317EC4" w14:paraId="07B83EB7" w14:textId="77777777" w:rsidTr="00317EC4">
        <w:tc>
          <w:tcPr>
            <w:tcW w:w="0" w:type="auto"/>
          </w:tcPr>
          <w:p w14:paraId="07B83EB2" w14:textId="77777777" w:rsidR="004928EF" w:rsidRPr="00317EC4" w:rsidRDefault="00317EC4">
            <w:pPr>
              <w:rPr>
                <w:sz w:val="16"/>
              </w:rPr>
            </w:pPr>
            <w:r w:rsidRPr="00317EC4">
              <w:rPr>
                <w:sz w:val="16"/>
              </w:rPr>
              <w:t>1</w:t>
            </w:r>
          </w:p>
        </w:tc>
        <w:tc>
          <w:tcPr>
            <w:tcW w:w="0" w:type="auto"/>
          </w:tcPr>
          <w:p w14:paraId="07B83EB3" w14:textId="77777777" w:rsidR="004928EF" w:rsidRPr="00317EC4" w:rsidRDefault="00317EC4">
            <w:pPr>
              <w:rPr>
                <w:sz w:val="16"/>
              </w:rPr>
            </w:pPr>
            <w:r w:rsidRPr="00317EC4">
              <w:rPr>
                <w:rStyle w:val="SAPEmphasis"/>
                <w:sz w:val="16"/>
              </w:rPr>
              <w:t>Log onto SAP Fiori launchpad</w:t>
            </w:r>
          </w:p>
        </w:tc>
        <w:tc>
          <w:tcPr>
            <w:tcW w:w="0" w:type="auto"/>
          </w:tcPr>
          <w:p w14:paraId="07B83EB4" w14:textId="77777777" w:rsidR="004928EF" w:rsidRPr="00317EC4" w:rsidRDefault="00317EC4">
            <w:pPr>
              <w:rPr>
                <w:sz w:val="16"/>
              </w:rPr>
            </w:pPr>
            <w:r w:rsidRPr="00317EC4">
              <w:rPr>
                <w:sz w:val="16"/>
              </w:rPr>
              <w:t>Log onto the SAP Fiori launchpad using the role Administrator - International Trade.</w:t>
            </w:r>
          </w:p>
        </w:tc>
        <w:tc>
          <w:tcPr>
            <w:tcW w:w="0" w:type="auto"/>
          </w:tcPr>
          <w:p w14:paraId="07B83EB5" w14:textId="77777777" w:rsidR="004928EF" w:rsidRPr="00317EC4" w:rsidRDefault="004928EF">
            <w:pPr>
              <w:rPr>
                <w:sz w:val="16"/>
              </w:rPr>
            </w:pPr>
          </w:p>
        </w:tc>
        <w:tc>
          <w:tcPr>
            <w:tcW w:w="0" w:type="auto"/>
          </w:tcPr>
          <w:p w14:paraId="07B83EB6" w14:textId="77777777" w:rsidR="004928EF" w:rsidRPr="00317EC4" w:rsidRDefault="004928EF">
            <w:pPr>
              <w:rPr>
                <w:sz w:val="16"/>
              </w:rPr>
            </w:pPr>
          </w:p>
        </w:tc>
      </w:tr>
      <w:tr w:rsidR="004928EF" w:rsidRPr="00317EC4" w14:paraId="07B83EBD" w14:textId="77777777" w:rsidTr="00317EC4">
        <w:tc>
          <w:tcPr>
            <w:tcW w:w="0" w:type="auto"/>
          </w:tcPr>
          <w:p w14:paraId="07B83EB8" w14:textId="77777777" w:rsidR="004928EF" w:rsidRPr="00317EC4" w:rsidRDefault="00317EC4">
            <w:pPr>
              <w:rPr>
                <w:sz w:val="16"/>
              </w:rPr>
            </w:pPr>
            <w:r w:rsidRPr="00317EC4">
              <w:rPr>
                <w:sz w:val="16"/>
              </w:rPr>
              <w:t>2</w:t>
            </w:r>
          </w:p>
        </w:tc>
        <w:tc>
          <w:tcPr>
            <w:tcW w:w="0" w:type="auto"/>
          </w:tcPr>
          <w:p w14:paraId="07B83EB9" w14:textId="77777777" w:rsidR="004928EF" w:rsidRPr="00317EC4" w:rsidRDefault="00317EC4">
            <w:pPr>
              <w:rPr>
                <w:sz w:val="16"/>
              </w:rPr>
            </w:pPr>
            <w:r w:rsidRPr="00317EC4">
              <w:rPr>
                <w:rStyle w:val="SAPEmphasis"/>
                <w:sz w:val="16"/>
              </w:rPr>
              <w:t>Access App</w:t>
            </w:r>
          </w:p>
        </w:tc>
        <w:tc>
          <w:tcPr>
            <w:tcW w:w="0" w:type="auto"/>
          </w:tcPr>
          <w:p w14:paraId="07B83EBA" w14:textId="77777777" w:rsidR="004928EF" w:rsidRPr="00317EC4" w:rsidRDefault="00317EC4">
            <w:pPr>
              <w:rPr>
                <w:sz w:val="16"/>
              </w:rPr>
            </w:pPr>
            <w:r w:rsidRPr="00317EC4">
              <w:rPr>
                <w:sz w:val="16"/>
              </w:rPr>
              <w:t xml:space="preserve">Choose </w:t>
            </w:r>
            <w:r w:rsidRPr="00317EC4">
              <w:rPr>
                <w:rStyle w:val="SAPScreenElement"/>
                <w:sz w:val="16"/>
              </w:rPr>
              <w:t>Schedule Transfer of Changed Master Data</w:t>
            </w:r>
            <w:r w:rsidRPr="00317EC4">
              <w:rPr>
                <w:sz w:val="16"/>
              </w:rPr>
              <w:t xml:space="preserve"> - </w:t>
            </w:r>
            <w:r w:rsidRPr="00317EC4">
              <w:rPr>
                <w:rStyle w:val="SAPScreenElement"/>
                <w:sz w:val="16"/>
              </w:rPr>
              <w:t>Global Trade Services</w:t>
            </w:r>
            <w:r w:rsidRPr="00317EC4">
              <w:rPr>
                <w:sz w:val="16"/>
              </w:rPr>
              <w:t xml:space="preserve"> </w:t>
            </w:r>
            <w:r w:rsidRPr="00317EC4">
              <w:rPr>
                <w:rStyle w:val="SAPMonospace"/>
                <w:sz w:val="16"/>
              </w:rPr>
              <w:t>(F6041)</w:t>
            </w:r>
            <w:r w:rsidRPr="00317EC4">
              <w:rPr>
                <w:sz w:val="16"/>
              </w:rPr>
              <w:t>.</w:t>
            </w:r>
          </w:p>
        </w:tc>
        <w:tc>
          <w:tcPr>
            <w:tcW w:w="0" w:type="auto"/>
          </w:tcPr>
          <w:p w14:paraId="07B83EBB" w14:textId="77777777" w:rsidR="004928EF" w:rsidRPr="00317EC4" w:rsidRDefault="00317EC4">
            <w:pPr>
              <w:rPr>
                <w:sz w:val="16"/>
              </w:rPr>
            </w:pPr>
            <w:r w:rsidRPr="00317EC4">
              <w:rPr>
                <w:sz w:val="16"/>
              </w:rPr>
              <w:t xml:space="preserve">The </w:t>
            </w:r>
            <w:r w:rsidRPr="00317EC4">
              <w:rPr>
                <w:rStyle w:val="SAPScreenElement"/>
                <w:sz w:val="16"/>
              </w:rPr>
              <w:t>Application Jobs</w:t>
            </w:r>
            <w:r w:rsidRPr="00317EC4">
              <w:rPr>
                <w:sz w:val="16"/>
              </w:rPr>
              <w:t xml:space="preserve"> screen displays.</w:t>
            </w:r>
          </w:p>
        </w:tc>
        <w:tc>
          <w:tcPr>
            <w:tcW w:w="0" w:type="auto"/>
          </w:tcPr>
          <w:p w14:paraId="07B83EBC" w14:textId="77777777" w:rsidR="004928EF" w:rsidRPr="00317EC4" w:rsidRDefault="004928EF">
            <w:pPr>
              <w:rPr>
                <w:sz w:val="16"/>
              </w:rPr>
            </w:pPr>
          </w:p>
        </w:tc>
      </w:tr>
      <w:tr w:rsidR="004928EF" w:rsidRPr="00317EC4" w14:paraId="07B83EC3" w14:textId="77777777" w:rsidTr="00317EC4">
        <w:tc>
          <w:tcPr>
            <w:tcW w:w="0" w:type="auto"/>
          </w:tcPr>
          <w:p w14:paraId="07B83EBE" w14:textId="77777777" w:rsidR="004928EF" w:rsidRPr="00317EC4" w:rsidRDefault="00317EC4">
            <w:pPr>
              <w:rPr>
                <w:sz w:val="16"/>
              </w:rPr>
            </w:pPr>
            <w:r w:rsidRPr="00317EC4">
              <w:rPr>
                <w:sz w:val="16"/>
              </w:rPr>
              <w:t>3</w:t>
            </w:r>
          </w:p>
        </w:tc>
        <w:tc>
          <w:tcPr>
            <w:tcW w:w="0" w:type="auto"/>
          </w:tcPr>
          <w:p w14:paraId="07B83EBF" w14:textId="77777777" w:rsidR="004928EF" w:rsidRPr="00317EC4" w:rsidRDefault="00317EC4">
            <w:pPr>
              <w:rPr>
                <w:sz w:val="16"/>
              </w:rPr>
            </w:pPr>
            <w:r w:rsidRPr="00317EC4">
              <w:rPr>
                <w:rStyle w:val="SAPEmphasis"/>
                <w:sz w:val="16"/>
              </w:rPr>
              <w:t xml:space="preserve">Create Schedule </w:t>
            </w:r>
            <w:r w:rsidRPr="00317EC4">
              <w:rPr>
                <w:rStyle w:val="SAPEmphasis"/>
                <w:sz w:val="16"/>
              </w:rPr>
              <w:t>Transfer of Changed Master Data Application Jobs</w:t>
            </w:r>
          </w:p>
        </w:tc>
        <w:tc>
          <w:tcPr>
            <w:tcW w:w="0" w:type="auto"/>
          </w:tcPr>
          <w:p w14:paraId="07B83EC0" w14:textId="77777777" w:rsidR="004928EF" w:rsidRPr="00317EC4" w:rsidRDefault="00317EC4">
            <w:pPr>
              <w:rPr>
                <w:sz w:val="16"/>
              </w:rPr>
            </w:pPr>
            <w:r w:rsidRPr="00317EC4">
              <w:rPr>
                <w:sz w:val="16"/>
              </w:rPr>
              <w:t xml:space="preserve">Choose </w:t>
            </w:r>
            <w:r w:rsidRPr="00317EC4">
              <w:rPr>
                <w:rStyle w:val="SAPScreenElement"/>
                <w:sz w:val="16"/>
              </w:rPr>
              <w:t>Create</w:t>
            </w:r>
            <w:r w:rsidRPr="00317EC4">
              <w:rPr>
                <w:sz w:val="16"/>
              </w:rPr>
              <w:t>.</w:t>
            </w:r>
          </w:p>
        </w:tc>
        <w:tc>
          <w:tcPr>
            <w:tcW w:w="0" w:type="auto"/>
          </w:tcPr>
          <w:p w14:paraId="07B83EC1" w14:textId="77777777" w:rsidR="004928EF" w:rsidRPr="00317EC4" w:rsidRDefault="00317EC4">
            <w:pPr>
              <w:rPr>
                <w:sz w:val="16"/>
              </w:rPr>
            </w:pPr>
            <w:r w:rsidRPr="00317EC4">
              <w:rPr>
                <w:sz w:val="16"/>
              </w:rPr>
              <w:t xml:space="preserve">The </w:t>
            </w:r>
            <w:r w:rsidRPr="00317EC4">
              <w:rPr>
                <w:rStyle w:val="SAPScreenElement"/>
                <w:sz w:val="16"/>
              </w:rPr>
              <w:t>New Job</w:t>
            </w:r>
            <w:r w:rsidRPr="00317EC4">
              <w:rPr>
                <w:sz w:val="16"/>
              </w:rPr>
              <w:t xml:space="preserve"> view displays.</w:t>
            </w:r>
          </w:p>
        </w:tc>
        <w:tc>
          <w:tcPr>
            <w:tcW w:w="0" w:type="auto"/>
          </w:tcPr>
          <w:p w14:paraId="07B83EC2" w14:textId="77777777" w:rsidR="004928EF" w:rsidRPr="00317EC4" w:rsidRDefault="004928EF">
            <w:pPr>
              <w:rPr>
                <w:sz w:val="16"/>
              </w:rPr>
            </w:pPr>
          </w:p>
        </w:tc>
      </w:tr>
      <w:tr w:rsidR="004928EF" w:rsidRPr="00317EC4" w14:paraId="07B83ECC" w14:textId="77777777" w:rsidTr="00317EC4">
        <w:tc>
          <w:tcPr>
            <w:tcW w:w="0" w:type="auto"/>
          </w:tcPr>
          <w:p w14:paraId="07B83EC4" w14:textId="77777777" w:rsidR="004928EF" w:rsidRPr="00317EC4" w:rsidRDefault="00317EC4">
            <w:pPr>
              <w:rPr>
                <w:sz w:val="16"/>
              </w:rPr>
            </w:pPr>
            <w:r w:rsidRPr="00317EC4">
              <w:rPr>
                <w:sz w:val="16"/>
              </w:rPr>
              <w:t>4</w:t>
            </w:r>
          </w:p>
        </w:tc>
        <w:tc>
          <w:tcPr>
            <w:tcW w:w="0" w:type="auto"/>
          </w:tcPr>
          <w:p w14:paraId="07B83EC5" w14:textId="77777777" w:rsidR="004928EF" w:rsidRPr="00317EC4" w:rsidRDefault="00317EC4">
            <w:pPr>
              <w:rPr>
                <w:sz w:val="16"/>
              </w:rPr>
            </w:pPr>
            <w:r w:rsidRPr="00317EC4">
              <w:rPr>
                <w:rStyle w:val="SAPEmphasis"/>
                <w:sz w:val="16"/>
              </w:rPr>
              <w:t>Template Selection</w:t>
            </w:r>
          </w:p>
        </w:tc>
        <w:tc>
          <w:tcPr>
            <w:tcW w:w="0" w:type="auto"/>
          </w:tcPr>
          <w:p w14:paraId="6D0ACD73" w14:textId="77777777" w:rsidR="00317EC4" w:rsidRPr="00317EC4" w:rsidRDefault="00317EC4">
            <w:pPr>
              <w:rPr>
                <w:sz w:val="16"/>
              </w:rPr>
            </w:pPr>
            <w:r w:rsidRPr="00317EC4">
              <w:rPr>
                <w:sz w:val="16"/>
              </w:rPr>
              <w:t xml:space="preserve">Make the following entries and choose </w:t>
            </w:r>
            <w:r w:rsidRPr="00317EC4">
              <w:rPr>
                <w:rStyle w:val="SAPScreenElement"/>
                <w:sz w:val="16"/>
              </w:rPr>
              <w:t>Step 2</w:t>
            </w:r>
            <w:r w:rsidRPr="00317EC4">
              <w:rPr>
                <w:sz w:val="16"/>
              </w:rPr>
              <w:t>:</w:t>
            </w:r>
          </w:p>
          <w:p w14:paraId="07B83EC8" w14:textId="5C380AFF" w:rsidR="004928EF" w:rsidRPr="00317EC4" w:rsidRDefault="00317EC4">
            <w:pPr>
              <w:rPr>
                <w:sz w:val="16"/>
              </w:rPr>
            </w:pPr>
            <w:r w:rsidRPr="00317EC4">
              <w:rPr>
                <w:rStyle w:val="SAPScreenElement"/>
                <w:sz w:val="16"/>
              </w:rPr>
              <w:t>Job Template</w:t>
            </w:r>
            <w:r w:rsidRPr="00317EC4">
              <w:rPr>
                <w:sz w:val="16"/>
              </w:rPr>
              <w:t xml:space="preserve">: </w:t>
            </w:r>
            <w:r w:rsidRPr="00317EC4">
              <w:rPr>
                <w:rStyle w:val="SAPUserEntry"/>
                <w:sz w:val="16"/>
              </w:rPr>
              <w:t>Schedule Transfer of Changed Master Data to Global Trade Services</w:t>
            </w:r>
          </w:p>
          <w:p w14:paraId="07B83EC9" w14:textId="77777777" w:rsidR="004928EF" w:rsidRPr="00317EC4" w:rsidRDefault="00317EC4">
            <w:pPr>
              <w:rPr>
                <w:sz w:val="16"/>
              </w:rPr>
            </w:pPr>
            <w:r w:rsidRPr="00317EC4">
              <w:rPr>
                <w:rStyle w:val="SAPScreenElement"/>
                <w:sz w:val="16"/>
              </w:rPr>
              <w:t>Job Name</w:t>
            </w:r>
            <w:r w:rsidRPr="00317EC4">
              <w:rPr>
                <w:sz w:val="16"/>
              </w:rPr>
              <w:t xml:space="preserve">: </w:t>
            </w:r>
            <w:r w:rsidRPr="00317EC4">
              <w:rPr>
                <w:rStyle w:val="SAPUserEntry"/>
                <w:sz w:val="16"/>
              </w:rPr>
              <w:t>Schedule Transfer of Changed Master Data to Global Trade Services</w:t>
            </w:r>
          </w:p>
        </w:tc>
        <w:tc>
          <w:tcPr>
            <w:tcW w:w="0" w:type="auto"/>
          </w:tcPr>
          <w:p w14:paraId="07B83ECA" w14:textId="77777777" w:rsidR="004928EF" w:rsidRPr="00317EC4" w:rsidRDefault="00317EC4">
            <w:pPr>
              <w:rPr>
                <w:sz w:val="16"/>
              </w:rPr>
            </w:pPr>
            <w:r w:rsidRPr="00317EC4">
              <w:rPr>
                <w:sz w:val="16"/>
              </w:rPr>
              <w:t>The application logs for the transfer of changed master data are checked.</w:t>
            </w:r>
          </w:p>
        </w:tc>
        <w:tc>
          <w:tcPr>
            <w:tcW w:w="0" w:type="auto"/>
          </w:tcPr>
          <w:p w14:paraId="07B83ECB" w14:textId="77777777" w:rsidR="004928EF" w:rsidRPr="00317EC4" w:rsidRDefault="004928EF">
            <w:pPr>
              <w:rPr>
                <w:sz w:val="16"/>
              </w:rPr>
            </w:pPr>
          </w:p>
        </w:tc>
      </w:tr>
      <w:tr w:rsidR="004928EF" w:rsidRPr="00317EC4" w14:paraId="07B83ED6" w14:textId="77777777" w:rsidTr="00317EC4">
        <w:tc>
          <w:tcPr>
            <w:tcW w:w="0" w:type="auto"/>
          </w:tcPr>
          <w:p w14:paraId="07B83ECD" w14:textId="77777777" w:rsidR="004928EF" w:rsidRPr="00317EC4" w:rsidRDefault="00317EC4">
            <w:pPr>
              <w:rPr>
                <w:sz w:val="16"/>
              </w:rPr>
            </w:pPr>
            <w:r w:rsidRPr="00317EC4">
              <w:rPr>
                <w:sz w:val="16"/>
              </w:rPr>
              <w:t>5</w:t>
            </w:r>
          </w:p>
        </w:tc>
        <w:tc>
          <w:tcPr>
            <w:tcW w:w="0" w:type="auto"/>
          </w:tcPr>
          <w:p w14:paraId="07B83ECE" w14:textId="77777777" w:rsidR="004928EF" w:rsidRPr="00317EC4" w:rsidRDefault="00317EC4">
            <w:pPr>
              <w:rPr>
                <w:sz w:val="16"/>
              </w:rPr>
            </w:pPr>
            <w:r w:rsidRPr="00317EC4">
              <w:rPr>
                <w:rStyle w:val="SAPEmphasis"/>
                <w:sz w:val="16"/>
              </w:rPr>
              <w:t>Scheduling Options</w:t>
            </w:r>
          </w:p>
        </w:tc>
        <w:tc>
          <w:tcPr>
            <w:tcW w:w="0" w:type="auto"/>
          </w:tcPr>
          <w:p w14:paraId="7709A973" w14:textId="77777777" w:rsidR="00317EC4" w:rsidRPr="00317EC4" w:rsidRDefault="00317EC4">
            <w:pPr>
              <w:rPr>
                <w:sz w:val="16"/>
              </w:rPr>
            </w:pPr>
            <w:r w:rsidRPr="00317EC4">
              <w:rPr>
                <w:sz w:val="16"/>
              </w:rPr>
              <w:t xml:space="preserve">Choose </w:t>
            </w:r>
            <w:r w:rsidRPr="00317EC4">
              <w:rPr>
                <w:rStyle w:val="SAPScreenElement"/>
                <w:sz w:val="16"/>
              </w:rPr>
              <w:t>Define Recurrence Pattern</w:t>
            </w:r>
            <w:r w:rsidRPr="00317EC4">
              <w:rPr>
                <w:sz w:val="16"/>
              </w:rPr>
              <w:t xml:space="preserve">. Make the following entries and choose </w:t>
            </w:r>
            <w:r w:rsidRPr="00317EC4">
              <w:rPr>
                <w:rStyle w:val="SAPScreenElement"/>
                <w:sz w:val="16"/>
              </w:rPr>
              <w:t>OK</w:t>
            </w:r>
            <w:r w:rsidRPr="00317EC4">
              <w:rPr>
                <w:sz w:val="16"/>
              </w:rPr>
              <w:t xml:space="preserve">. Then choose </w:t>
            </w:r>
            <w:r w:rsidRPr="00317EC4">
              <w:rPr>
                <w:rStyle w:val="SAPScreenElement"/>
                <w:sz w:val="16"/>
              </w:rPr>
              <w:t>Step 3</w:t>
            </w:r>
            <w:r w:rsidRPr="00317EC4">
              <w:rPr>
                <w:sz w:val="16"/>
              </w:rPr>
              <w:t>:</w:t>
            </w:r>
          </w:p>
          <w:p w14:paraId="1EDACB12" w14:textId="77777777" w:rsidR="00317EC4" w:rsidRPr="00317EC4" w:rsidRDefault="00317EC4">
            <w:pPr>
              <w:rPr>
                <w:sz w:val="16"/>
              </w:rPr>
            </w:pPr>
            <w:r w:rsidRPr="00317EC4">
              <w:rPr>
                <w:rStyle w:val="SAPScreenElement"/>
                <w:sz w:val="16"/>
              </w:rPr>
              <w:t>Start Immediately</w:t>
            </w:r>
            <w:r w:rsidRPr="00317EC4">
              <w:rPr>
                <w:sz w:val="16"/>
              </w:rPr>
              <w:t xml:space="preserve">: </w:t>
            </w:r>
            <w:r w:rsidRPr="00317EC4">
              <w:rPr>
                <w:rStyle w:val="SAPUserEntry"/>
                <w:sz w:val="16"/>
              </w:rPr>
              <w:t>&lt;Select&gt;</w:t>
            </w:r>
          </w:p>
          <w:p w14:paraId="07B83ED3" w14:textId="48B690B8" w:rsidR="004928EF" w:rsidRPr="00317EC4" w:rsidRDefault="00317EC4">
            <w:pPr>
              <w:rPr>
                <w:sz w:val="16"/>
              </w:rPr>
            </w:pPr>
            <w:r w:rsidRPr="00317EC4">
              <w:rPr>
                <w:rStyle w:val="SAPScreenElement"/>
                <w:sz w:val="16"/>
              </w:rPr>
              <w:t>Recurrence Pattern</w:t>
            </w:r>
            <w:r w:rsidRPr="00317EC4">
              <w:rPr>
                <w:sz w:val="16"/>
              </w:rPr>
              <w:t xml:space="preserve">: </w:t>
            </w:r>
            <w:r w:rsidRPr="00317EC4">
              <w:rPr>
                <w:rStyle w:val="SAPUserEntry"/>
                <w:sz w:val="16"/>
              </w:rPr>
              <w:t>Single Run</w:t>
            </w:r>
          </w:p>
        </w:tc>
        <w:tc>
          <w:tcPr>
            <w:tcW w:w="0" w:type="auto"/>
          </w:tcPr>
          <w:p w14:paraId="07B83ED4" w14:textId="77777777" w:rsidR="004928EF" w:rsidRPr="00317EC4" w:rsidRDefault="004928EF">
            <w:pPr>
              <w:rPr>
                <w:sz w:val="16"/>
              </w:rPr>
            </w:pPr>
          </w:p>
        </w:tc>
        <w:tc>
          <w:tcPr>
            <w:tcW w:w="0" w:type="auto"/>
          </w:tcPr>
          <w:p w14:paraId="07B83ED5" w14:textId="77777777" w:rsidR="004928EF" w:rsidRPr="00317EC4" w:rsidRDefault="004928EF">
            <w:pPr>
              <w:rPr>
                <w:sz w:val="16"/>
              </w:rPr>
            </w:pPr>
          </w:p>
        </w:tc>
      </w:tr>
      <w:tr w:rsidR="004928EF" w:rsidRPr="00317EC4" w14:paraId="07B83EDE" w14:textId="77777777" w:rsidTr="00317EC4">
        <w:tc>
          <w:tcPr>
            <w:tcW w:w="0" w:type="auto"/>
          </w:tcPr>
          <w:p w14:paraId="07B83ED7" w14:textId="77777777" w:rsidR="004928EF" w:rsidRPr="00317EC4" w:rsidRDefault="00317EC4">
            <w:pPr>
              <w:rPr>
                <w:sz w:val="16"/>
              </w:rPr>
            </w:pPr>
            <w:r w:rsidRPr="00317EC4">
              <w:rPr>
                <w:sz w:val="16"/>
              </w:rPr>
              <w:t>6</w:t>
            </w:r>
          </w:p>
        </w:tc>
        <w:tc>
          <w:tcPr>
            <w:tcW w:w="0" w:type="auto"/>
          </w:tcPr>
          <w:p w14:paraId="07B83ED8" w14:textId="77777777" w:rsidR="004928EF" w:rsidRPr="00317EC4" w:rsidRDefault="00317EC4">
            <w:pPr>
              <w:rPr>
                <w:sz w:val="16"/>
              </w:rPr>
            </w:pPr>
            <w:r w:rsidRPr="00317EC4">
              <w:rPr>
                <w:rStyle w:val="SAPEmphasis"/>
                <w:sz w:val="16"/>
              </w:rPr>
              <w:t>Parameters</w:t>
            </w:r>
          </w:p>
        </w:tc>
        <w:tc>
          <w:tcPr>
            <w:tcW w:w="0" w:type="auto"/>
          </w:tcPr>
          <w:p w14:paraId="73405048" w14:textId="77777777" w:rsidR="00317EC4" w:rsidRPr="00317EC4" w:rsidRDefault="00317EC4">
            <w:pPr>
              <w:rPr>
                <w:sz w:val="16"/>
              </w:rPr>
            </w:pPr>
            <w:r w:rsidRPr="00317EC4">
              <w:rPr>
                <w:sz w:val="16"/>
              </w:rPr>
              <w:t xml:space="preserve">Make the following entries and choose </w:t>
            </w:r>
            <w:r w:rsidRPr="00317EC4">
              <w:rPr>
                <w:rStyle w:val="SAPScreenElement"/>
                <w:sz w:val="16"/>
              </w:rPr>
              <w:t>Schedule</w:t>
            </w:r>
            <w:r w:rsidRPr="00317EC4">
              <w:rPr>
                <w:sz w:val="16"/>
              </w:rPr>
              <w:t>:</w:t>
            </w:r>
          </w:p>
          <w:p w14:paraId="07B83EDB" w14:textId="4AAD3E6A" w:rsidR="004928EF" w:rsidRPr="00317EC4" w:rsidRDefault="00317EC4">
            <w:pPr>
              <w:rPr>
                <w:sz w:val="16"/>
              </w:rPr>
            </w:pPr>
            <w:r w:rsidRPr="00317EC4">
              <w:rPr>
                <w:rStyle w:val="SAPScreenElement"/>
                <w:sz w:val="16"/>
              </w:rPr>
              <w:t>Message Type</w:t>
            </w:r>
            <w:r w:rsidRPr="00317EC4">
              <w:rPr>
                <w:sz w:val="16"/>
              </w:rPr>
              <w:t xml:space="preserve">: </w:t>
            </w:r>
            <w:r w:rsidRPr="00317EC4">
              <w:rPr>
                <w:rStyle w:val="SAPUserEntry"/>
                <w:sz w:val="16"/>
              </w:rPr>
              <w:t>/SAPSLL/CPMAS_SLL</w:t>
            </w:r>
          </w:p>
        </w:tc>
        <w:tc>
          <w:tcPr>
            <w:tcW w:w="0" w:type="auto"/>
          </w:tcPr>
          <w:p w14:paraId="07B83EDC" w14:textId="77777777" w:rsidR="004928EF" w:rsidRPr="00317EC4" w:rsidRDefault="00317EC4">
            <w:pPr>
              <w:rPr>
                <w:sz w:val="16"/>
              </w:rPr>
            </w:pPr>
            <w:r w:rsidRPr="00317EC4">
              <w:rPr>
                <w:sz w:val="16"/>
              </w:rPr>
              <w:t>The job is scheduled and displayed in the list.</w:t>
            </w:r>
          </w:p>
        </w:tc>
        <w:tc>
          <w:tcPr>
            <w:tcW w:w="0" w:type="auto"/>
          </w:tcPr>
          <w:p w14:paraId="07B83EDD" w14:textId="77777777" w:rsidR="004928EF" w:rsidRPr="00317EC4" w:rsidRDefault="004928EF">
            <w:pPr>
              <w:rPr>
                <w:sz w:val="16"/>
              </w:rPr>
            </w:pPr>
          </w:p>
        </w:tc>
      </w:tr>
    </w:tbl>
    <w:p w14:paraId="07B83EDF" w14:textId="77777777" w:rsidR="00317EC4" w:rsidRDefault="00317EC4"/>
    <w:p w14:paraId="235EADE3" w14:textId="77777777" w:rsidR="00317EC4" w:rsidRDefault="00317EC4"/>
    <w:p w14:paraId="1752A2BF" w14:textId="77777777" w:rsidR="00317EC4" w:rsidRDefault="00317EC4" w:rsidP="00327B8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17EC4" w14:paraId="562096E7" w14:textId="77777777" w:rsidTr="008D77E1">
        <w:trPr>
          <w:cnfStyle w:val="100000000000" w:firstRow="1" w:lastRow="0" w:firstColumn="0" w:lastColumn="0" w:oddVBand="0" w:evenVBand="0" w:oddHBand="0" w:evenHBand="0" w:firstRowFirstColumn="0" w:firstRowLastColumn="0" w:lastRowFirstColumn="0" w:lastRowLastColumn="0"/>
        </w:trPr>
        <w:tc>
          <w:tcPr>
            <w:tcW w:w="1554" w:type="dxa"/>
          </w:tcPr>
          <w:p w14:paraId="583A3DA5" w14:textId="77777777" w:rsidR="00317EC4" w:rsidRDefault="00317EC4" w:rsidP="008D77E1">
            <w:r>
              <w:t>Type Style</w:t>
            </w:r>
          </w:p>
        </w:tc>
        <w:tc>
          <w:tcPr>
            <w:tcW w:w="11598" w:type="dxa"/>
          </w:tcPr>
          <w:p w14:paraId="4D5BCEFD" w14:textId="77777777" w:rsidR="00317EC4" w:rsidRDefault="00317EC4" w:rsidP="008D77E1">
            <w:r>
              <w:t>Description</w:t>
            </w:r>
          </w:p>
        </w:tc>
      </w:tr>
      <w:tr w:rsidR="00317EC4" w:rsidRPr="001B5034" w14:paraId="2AEE1C6D"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B49F156" w14:textId="77777777" w:rsidR="00317EC4" w:rsidRPr="001B5034" w:rsidRDefault="00317EC4" w:rsidP="008D77E1">
            <w:r w:rsidRPr="00601DC2">
              <w:rPr>
                <w:rStyle w:val="SAPScreenElement"/>
              </w:rPr>
              <w:t>Example</w:t>
            </w:r>
          </w:p>
        </w:tc>
        <w:tc>
          <w:tcPr>
            <w:tcW w:w="11598" w:type="dxa"/>
          </w:tcPr>
          <w:p w14:paraId="1EBC4CC8" w14:textId="77777777" w:rsidR="00317EC4" w:rsidRDefault="00317EC4" w:rsidP="008D77E1">
            <w:r w:rsidRPr="001B5034">
              <w:t>Words or characters quoted from the screen. These include field names, screen titles, pushbuttons labels, menu names, menu paths, and menu options.</w:t>
            </w:r>
          </w:p>
          <w:p w14:paraId="38DA54A5" w14:textId="77777777" w:rsidR="00317EC4" w:rsidRPr="001B5034" w:rsidRDefault="00317EC4" w:rsidP="008D77E1">
            <w:r>
              <w:t>Textual c</w:t>
            </w:r>
            <w:r w:rsidRPr="001B5034">
              <w:t xml:space="preserve">ross-references to other </w:t>
            </w:r>
            <w:r>
              <w:t>documents</w:t>
            </w:r>
            <w:r w:rsidRPr="001B5034">
              <w:t>.</w:t>
            </w:r>
          </w:p>
        </w:tc>
      </w:tr>
      <w:tr w:rsidR="00317EC4" w:rsidRPr="001B5034" w14:paraId="75BB5F13"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0BC55D50" w14:textId="77777777" w:rsidR="00317EC4" w:rsidRPr="005A5AB7" w:rsidRDefault="00317EC4" w:rsidP="008D77E1">
            <w:pPr>
              <w:rPr>
                <w:rStyle w:val="SAPEmphasis"/>
              </w:rPr>
            </w:pPr>
            <w:r w:rsidRPr="00D61EBC">
              <w:rPr>
                <w:rStyle w:val="SAPEmphasis"/>
              </w:rPr>
              <w:t>Example</w:t>
            </w:r>
          </w:p>
        </w:tc>
        <w:tc>
          <w:tcPr>
            <w:tcW w:w="11598" w:type="dxa"/>
          </w:tcPr>
          <w:p w14:paraId="2D998621" w14:textId="77777777" w:rsidR="00317EC4" w:rsidRPr="001B5034" w:rsidRDefault="00317EC4" w:rsidP="008D77E1">
            <w:r w:rsidRPr="001B5034">
              <w:t xml:space="preserve">Emphasized words or </w:t>
            </w:r>
            <w:r>
              <w:t>expressions.</w:t>
            </w:r>
          </w:p>
        </w:tc>
      </w:tr>
      <w:tr w:rsidR="00317EC4" w:rsidRPr="001B5034" w14:paraId="5A574439"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303B59DC" w14:textId="77777777" w:rsidR="00317EC4" w:rsidRPr="001B5034" w:rsidRDefault="00317EC4" w:rsidP="008D77E1">
            <w:r w:rsidRPr="009A20CD">
              <w:rPr>
                <w:rStyle w:val="SAPMonospace"/>
              </w:rPr>
              <w:t>EXAMPLE</w:t>
            </w:r>
          </w:p>
        </w:tc>
        <w:tc>
          <w:tcPr>
            <w:tcW w:w="11598" w:type="dxa"/>
          </w:tcPr>
          <w:p w14:paraId="6FF30D6F" w14:textId="77777777" w:rsidR="00317EC4" w:rsidRPr="001B5034" w:rsidRDefault="00317EC4" w:rsidP="008D77E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17EC4" w:rsidRPr="001B5034" w14:paraId="1BF30E2E"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0E123EF" w14:textId="77777777" w:rsidR="00317EC4" w:rsidRPr="005411A0" w:rsidRDefault="00317EC4" w:rsidP="008D77E1">
            <w:pPr>
              <w:rPr>
                <w:rStyle w:val="SAPMonospace"/>
              </w:rPr>
            </w:pPr>
            <w:r w:rsidRPr="005411A0">
              <w:rPr>
                <w:rStyle w:val="SAPMonospace"/>
              </w:rPr>
              <w:t>Example</w:t>
            </w:r>
          </w:p>
        </w:tc>
        <w:tc>
          <w:tcPr>
            <w:tcW w:w="11598" w:type="dxa"/>
          </w:tcPr>
          <w:p w14:paraId="382C70E0" w14:textId="77777777" w:rsidR="00317EC4" w:rsidRPr="001B5034" w:rsidRDefault="00317EC4" w:rsidP="008D77E1">
            <w:r w:rsidRPr="001B5034">
              <w:t>Output on the screen. This includes file and directory names and their paths, messages, names of variables and parameters, source text, and names of installation, upgrade and database tools.</w:t>
            </w:r>
          </w:p>
        </w:tc>
      </w:tr>
      <w:tr w:rsidR="00317EC4" w:rsidRPr="001B5034" w14:paraId="13A63865"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5673B527" w14:textId="77777777" w:rsidR="00317EC4" w:rsidRPr="005A5AB7" w:rsidRDefault="00317EC4" w:rsidP="008D77E1">
            <w:pPr>
              <w:rPr>
                <w:rStyle w:val="SAPEmphasis"/>
              </w:rPr>
            </w:pPr>
            <w:r w:rsidRPr="006F3BFA">
              <w:rPr>
                <w:rStyle w:val="SAPUserEntry"/>
              </w:rPr>
              <w:t>Example</w:t>
            </w:r>
          </w:p>
        </w:tc>
        <w:tc>
          <w:tcPr>
            <w:tcW w:w="11598" w:type="dxa"/>
          </w:tcPr>
          <w:p w14:paraId="2FF98D15" w14:textId="77777777" w:rsidR="00317EC4" w:rsidRPr="001B5034" w:rsidRDefault="00317EC4" w:rsidP="008D77E1">
            <w:r w:rsidRPr="001B5034">
              <w:t>Exact user entry. These are words or characters that you enter in the system exactly as they appear in the documentation.</w:t>
            </w:r>
          </w:p>
        </w:tc>
      </w:tr>
      <w:tr w:rsidR="00317EC4" w:rsidRPr="001B5034" w14:paraId="3C25C5BE" w14:textId="77777777" w:rsidTr="008D77E1">
        <w:trPr>
          <w:cnfStyle w:val="000000010000" w:firstRow="0" w:lastRow="0" w:firstColumn="0" w:lastColumn="0" w:oddVBand="0" w:evenVBand="0" w:oddHBand="0" w:evenHBand="1" w:firstRowFirstColumn="0" w:firstRowLastColumn="0" w:lastRowFirstColumn="0" w:lastRowLastColumn="0"/>
        </w:trPr>
        <w:tc>
          <w:tcPr>
            <w:tcW w:w="1554" w:type="dxa"/>
          </w:tcPr>
          <w:p w14:paraId="6ACE4565" w14:textId="77777777" w:rsidR="00317EC4" w:rsidRPr="006F3BFA" w:rsidRDefault="00317EC4" w:rsidP="008D77E1">
            <w:pPr>
              <w:rPr>
                <w:rStyle w:val="SAPUserEntry"/>
              </w:rPr>
            </w:pPr>
            <w:r w:rsidRPr="006F3BFA">
              <w:rPr>
                <w:rStyle w:val="SAPUserEntry"/>
              </w:rPr>
              <w:t>&lt;Example&gt;</w:t>
            </w:r>
          </w:p>
        </w:tc>
        <w:tc>
          <w:tcPr>
            <w:tcW w:w="11598" w:type="dxa"/>
          </w:tcPr>
          <w:p w14:paraId="06491135" w14:textId="77777777" w:rsidR="00317EC4" w:rsidRPr="001B5034" w:rsidRDefault="00317EC4" w:rsidP="008D77E1">
            <w:r w:rsidRPr="001B5034">
              <w:t>Variable user entry. Angle brackets indicate that you replace these words and characters with appropriate entries to make entries in the system.</w:t>
            </w:r>
          </w:p>
        </w:tc>
      </w:tr>
      <w:tr w:rsidR="00317EC4" w:rsidRPr="001B5034" w14:paraId="20334BD0" w14:textId="77777777" w:rsidTr="008D77E1">
        <w:trPr>
          <w:cnfStyle w:val="000000100000" w:firstRow="0" w:lastRow="0" w:firstColumn="0" w:lastColumn="0" w:oddVBand="0" w:evenVBand="0" w:oddHBand="1" w:evenHBand="0" w:firstRowFirstColumn="0" w:firstRowLastColumn="0" w:lastRowFirstColumn="0" w:lastRowLastColumn="0"/>
        </w:trPr>
        <w:tc>
          <w:tcPr>
            <w:tcW w:w="1554" w:type="dxa"/>
          </w:tcPr>
          <w:p w14:paraId="101FD94D" w14:textId="77777777" w:rsidR="00317EC4" w:rsidRPr="00601DC2" w:rsidRDefault="00317EC4" w:rsidP="008D77E1">
            <w:pPr>
              <w:rPr>
                <w:rStyle w:val="SAPKeyboard"/>
              </w:rPr>
            </w:pPr>
            <w:r w:rsidRPr="005E595C">
              <w:rPr>
                <w:rStyle w:val="SAPKeyboard"/>
              </w:rPr>
              <w:t>EXAMPLE</w:t>
            </w:r>
          </w:p>
        </w:tc>
        <w:tc>
          <w:tcPr>
            <w:tcW w:w="11598" w:type="dxa"/>
          </w:tcPr>
          <w:p w14:paraId="30E01931" w14:textId="77777777" w:rsidR="00317EC4" w:rsidRPr="001B5034" w:rsidRDefault="00317EC4" w:rsidP="008D77E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AF02A53" w14:textId="77777777" w:rsidR="00317EC4" w:rsidRDefault="00317EC4" w:rsidP="00327B88"/>
    <w:p w14:paraId="1A94A219" w14:textId="77777777" w:rsidR="00317EC4" w:rsidRPr="00416A0C" w:rsidRDefault="00317EC4" w:rsidP="00327B88">
      <w:pPr>
        <w:sectPr w:rsidR="00317EC4" w:rsidRPr="00416A0C" w:rsidSect="00317EC4">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17EC4" w14:paraId="5B7CC2CA" w14:textId="77777777" w:rsidTr="008D77E1">
        <w:trPr>
          <w:trHeight w:hRule="exact" w:val="227"/>
        </w:trPr>
        <w:tc>
          <w:tcPr>
            <w:tcW w:w="3969" w:type="dxa"/>
            <w:shd w:val="clear" w:color="auto" w:fill="auto"/>
            <w:tcMar>
              <w:top w:w="0" w:type="dxa"/>
              <w:bottom w:w="0" w:type="dxa"/>
            </w:tcMar>
          </w:tcPr>
          <w:p w14:paraId="531B5AF1" w14:textId="77777777" w:rsidR="00317EC4" w:rsidRDefault="00317EC4" w:rsidP="008D77E1"/>
        </w:tc>
      </w:tr>
      <w:tr w:rsidR="00317EC4" w14:paraId="109E9954" w14:textId="77777777" w:rsidTr="008D77E1">
        <w:trPr>
          <w:trHeight w:hRule="exact" w:val="1134"/>
        </w:trPr>
        <w:tc>
          <w:tcPr>
            <w:tcW w:w="3969" w:type="dxa"/>
            <w:shd w:val="clear" w:color="auto" w:fill="FFFFFF" w:themeFill="background1"/>
          </w:tcPr>
          <w:p w14:paraId="5C49A728" w14:textId="77777777" w:rsidR="00317EC4" w:rsidRDefault="00317EC4" w:rsidP="008D77E1">
            <w:pPr>
              <w:pStyle w:val="SAPLastPageGray"/>
            </w:pPr>
            <w:r w:rsidRPr="00447440">
              <w:rPr>
                <w:color w:val="auto"/>
              </w:rPr>
              <w:t>www.sap.com</w:t>
            </w:r>
            <w:r>
              <w:t>/contactsap</w:t>
            </w:r>
          </w:p>
        </w:tc>
      </w:tr>
      <w:tr w:rsidR="00317EC4" w14:paraId="55CB3353" w14:textId="77777777" w:rsidTr="008D77E1">
        <w:trPr>
          <w:trHeight w:val="8120"/>
        </w:trPr>
        <w:tc>
          <w:tcPr>
            <w:tcW w:w="3969" w:type="dxa"/>
            <w:shd w:val="clear" w:color="auto" w:fill="FFFFFF" w:themeFill="background1"/>
            <w:vAlign w:val="bottom"/>
          </w:tcPr>
          <w:p w14:paraId="2F6CDF4B" w14:textId="77777777" w:rsidR="00317EC4" w:rsidRPr="00CD309F" w:rsidRDefault="00317EC4" w:rsidP="008D77E1">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7EBF076D" w14:textId="77777777" w:rsidR="00317EC4" w:rsidRDefault="00317EC4" w:rsidP="008D77E1">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18CCFDF" w14:textId="77777777" w:rsidR="00317EC4" w:rsidRPr="00F42CDC" w:rsidRDefault="00317EC4" w:rsidP="008D77E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20F4773" w14:textId="77777777" w:rsidR="00317EC4" w:rsidRPr="00F42CDC" w:rsidRDefault="00317EC4" w:rsidP="008D77E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F34CB69" w14:textId="77777777" w:rsidR="00317EC4" w:rsidRPr="00F42CDC" w:rsidRDefault="00317EC4" w:rsidP="008D77E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76C6F2B" w14:textId="2D5B259F" w:rsidR="00317EC4" w:rsidRDefault="00317EC4" w:rsidP="008D77E1">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75F1BC21" w14:textId="77777777" w:rsidR="00317EC4" w:rsidRPr="00907380" w:rsidRDefault="00317EC4" w:rsidP="008D77E1">
            <w:pPr>
              <w:pStyle w:val="SAPMaterialNumber"/>
            </w:pPr>
          </w:p>
        </w:tc>
      </w:tr>
    </w:tbl>
    <w:p w14:paraId="6F7CE25F" w14:textId="77777777" w:rsidR="00317EC4" w:rsidRPr="00327B88" w:rsidRDefault="00317EC4" w:rsidP="00327B88">
      <w:pPr>
        <w:pStyle w:val="SAPLastPageNormal"/>
        <w:rPr>
          <w:lang w:val="en-US"/>
        </w:rPr>
      </w:pPr>
      <w:r>
        <w:rPr>
          <w:noProof/>
        </w:rPr>
        <w:drawing>
          <wp:anchor distT="0" distB="0" distL="114300" distR="114300" simplePos="0" relativeHeight="251662336" behindDoc="1" locked="0" layoutInCell="1" allowOverlap="1" wp14:anchorId="250553F2" wp14:editId="58722116">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17EC4" w:rsidRPr="00327B88" w:rsidSect="00317EC4">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83DC5" w14:textId="77777777" w:rsidR="00317EC4" w:rsidRDefault="00317EC4">
      <w:pPr>
        <w:spacing w:before="0" w:after="0" w:line="240" w:lineRule="auto"/>
      </w:pPr>
      <w:r>
        <w:separator/>
      </w:r>
    </w:p>
  </w:endnote>
  <w:endnote w:type="continuationSeparator" w:id="0">
    <w:p w14:paraId="07B83DC7" w14:textId="77777777" w:rsidR="00317EC4" w:rsidRDefault="00317EC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5ADE7" w14:textId="77777777" w:rsidR="00317EC4" w:rsidRDefault="00317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17EC4" w:rsidRPr="005D1853" w14:paraId="2F45E761" w14:textId="77777777" w:rsidTr="00046B2A">
      <w:tc>
        <w:tcPr>
          <w:tcW w:w="5245" w:type="dxa"/>
          <w:vAlign w:val="bottom"/>
        </w:tcPr>
        <w:p w14:paraId="03B89127" w14:textId="617045DC" w:rsidR="00317EC4" w:rsidRDefault="00317EC4" w:rsidP="00046B2A">
          <w:pPr>
            <w:pStyle w:val="SAPFooterleft"/>
          </w:pPr>
          <w:fldSimple w:instr=" REF maintitle \* MERGEFORMAT ">
            <w:r w:rsidRPr="00317EC4">
              <w:t>Transfer of Contact Person for</w:t>
            </w:r>
            <w:r>
              <w:rPr>
                <w:u w:color="000000" w:themeColor="text1"/>
              </w:rPr>
              <w:t xml:space="preserve"> SAP Global Trade Services (24F)</w:t>
            </w:r>
          </w:fldSimple>
        </w:p>
        <w:p w14:paraId="5AA547A1" w14:textId="08A14646" w:rsidR="00317EC4" w:rsidRPr="001B2C66" w:rsidRDefault="00317EC4" w:rsidP="00046B2A">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1B9C9C0" w14:textId="74E49DA2" w:rsidR="00317EC4" w:rsidRPr="00860C35" w:rsidRDefault="00317EC4" w:rsidP="00046B2A">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F7D918F" w14:textId="77777777" w:rsidR="00317EC4" w:rsidRPr="004319A4" w:rsidRDefault="00317EC4" w:rsidP="00046B2A">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7CA3235" w14:textId="77777777" w:rsidR="00317EC4" w:rsidRDefault="00317EC4" w:rsidP="00AC70CC">
    <w:pPr>
      <w:pStyle w:val="Footer"/>
    </w:pPr>
  </w:p>
  <w:p w14:paraId="5E1AD1F0" w14:textId="77777777" w:rsidR="00317EC4" w:rsidRPr="00E63F4C" w:rsidRDefault="00317EC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F864" w14:textId="77777777" w:rsidR="00317EC4" w:rsidRDefault="00317E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532E" w14:textId="77777777" w:rsidR="00317EC4" w:rsidRPr="00317EC4" w:rsidRDefault="00317EC4" w:rsidP="00317EC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9B307" w14:textId="77777777" w:rsidR="00317EC4" w:rsidRPr="00317EC4" w:rsidRDefault="00317EC4" w:rsidP="00317EC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3336" w14:textId="77777777" w:rsidR="00317EC4" w:rsidRPr="00317EC4" w:rsidRDefault="00317EC4" w:rsidP="00317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3DC1" w14:textId="77777777" w:rsidR="00317EC4" w:rsidRDefault="00317EC4">
      <w:pPr>
        <w:spacing w:before="0" w:after="0" w:line="240" w:lineRule="auto"/>
      </w:pPr>
      <w:r>
        <w:rPr>
          <w:color w:val="000000"/>
        </w:rPr>
        <w:separator/>
      </w:r>
    </w:p>
  </w:footnote>
  <w:footnote w:type="continuationSeparator" w:id="0">
    <w:p w14:paraId="07B83DC3" w14:textId="77777777" w:rsidR="00317EC4" w:rsidRDefault="00317EC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4444E" w14:textId="77777777" w:rsidR="00317EC4" w:rsidRDefault="00317E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1F805" w14:textId="77777777" w:rsidR="00317EC4" w:rsidRDefault="00317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26087" w14:textId="77777777" w:rsidR="00317EC4" w:rsidRDefault="00317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B17FC"/>
    <w:multiLevelType w:val="multilevel"/>
    <w:tmpl w:val="A162C22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2254132"/>
    <w:multiLevelType w:val="multilevel"/>
    <w:tmpl w:val="C4F0CDF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6111CE9"/>
    <w:multiLevelType w:val="multilevel"/>
    <w:tmpl w:val="81785B4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77340E0"/>
    <w:multiLevelType w:val="multilevel"/>
    <w:tmpl w:val="1B4CAA6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005353868">
    <w:abstractNumId w:val="18"/>
  </w:num>
  <w:num w:numId="2" w16cid:durableId="382292054">
    <w:abstractNumId w:val="21"/>
  </w:num>
  <w:num w:numId="3" w16cid:durableId="1605453624">
    <w:abstractNumId w:val="17"/>
  </w:num>
  <w:num w:numId="4" w16cid:durableId="2079472808">
    <w:abstractNumId w:val="25"/>
  </w:num>
  <w:num w:numId="5" w16cid:durableId="25760565">
    <w:abstractNumId w:val="8"/>
  </w:num>
  <w:num w:numId="6" w16cid:durableId="1270116632">
    <w:abstractNumId w:val="11"/>
  </w:num>
  <w:num w:numId="7" w16cid:durableId="817189616">
    <w:abstractNumId w:val="3"/>
  </w:num>
  <w:num w:numId="8" w16cid:durableId="1929120682">
    <w:abstractNumId w:val="11"/>
  </w:num>
  <w:num w:numId="9" w16cid:durableId="70586461">
    <w:abstractNumId w:val="2"/>
  </w:num>
  <w:num w:numId="10" w16cid:durableId="904411493">
    <w:abstractNumId w:val="11"/>
  </w:num>
  <w:num w:numId="11" w16cid:durableId="1739593559">
    <w:abstractNumId w:val="9"/>
  </w:num>
  <w:num w:numId="12" w16cid:durableId="2028435858">
    <w:abstractNumId w:val="9"/>
  </w:num>
  <w:num w:numId="13" w16cid:durableId="833490276">
    <w:abstractNumId w:val="7"/>
  </w:num>
  <w:num w:numId="14" w16cid:durableId="1043944579">
    <w:abstractNumId w:val="7"/>
  </w:num>
  <w:num w:numId="15" w16cid:durableId="172187297">
    <w:abstractNumId w:val="6"/>
  </w:num>
  <w:num w:numId="16" w16cid:durableId="562446712">
    <w:abstractNumId w:val="6"/>
  </w:num>
  <w:num w:numId="17" w16cid:durableId="1528833812">
    <w:abstractNumId w:val="10"/>
  </w:num>
  <w:num w:numId="18" w16cid:durableId="683480910">
    <w:abstractNumId w:val="10"/>
  </w:num>
  <w:num w:numId="19" w16cid:durableId="1151599467">
    <w:abstractNumId w:val="10"/>
  </w:num>
  <w:num w:numId="20" w16cid:durableId="1017003795">
    <w:abstractNumId w:val="10"/>
  </w:num>
  <w:num w:numId="21" w16cid:durableId="729495382">
    <w:abstractNumId w:val="10"/>
  </w:num>
  <w:num w:numId="22" w16cid:durableId="1526208567">
    <w:abstractNumId w:val="19"/>
  </w:num>
  <w:num w:numId="23" w16cid:durableId="187258311">
    <w:abstractNumId w:val="23"/>
  </w:num>
  <w:num w:numId="24" w16cid:durableId="1579054515">
    <w:abstractNumId w:val="5"/>
  </w:num>
  <w:num w:numId="25" w16cid:durableId="1067531126">
    <w:abstractNumId w:val="4"/>
  </w:num>
  <w:num w:numId="26" w16cid:durableId="2132477311">
    <w:abstractNumId w:val="1"/>
  </w:num>
  <w:num w:numId="27" w16cid:durableId="1055813745">
    <w:abstractNumId w:val="0"/>
  </w:num>
  <w:num w:numId="28" w16cid:durableId="939263349">
    <w:abstractNumId w:val="14"/>
  </w:num>
  <w:num w:numId="29" w16cid:durableId="342901235">
    <w:abstractNumId w:val="12"/>
  </w:num>
  <w:num w:numId="30" w16cid:durableId="1367217889">
    <w:abstractNumId w:val="16"/>
  </w:num>
  <w:num w:numId="31" w16cid:durableId="837380454">
    <w:abstractNumId w:val="22"/>
  </w:num>
  <w:num w:numId="32" w16cid:durableId="773983928">
    <w:abstractNumId w:val="13"/>
  </w:num>
  <w:num w:numId="33" w16cid:durableId="1239366238">
    <w:abstractNumId w:val="20"/>
  </w:num>
  <w:num w:numId="34" w16cid:durableId="1807509296">
    <w:abstractNumId w:val="8"/>
    <w:lvlOverride w:ilvl="0">
      <w:startOverride w:val="1"/>
    </w:lvlOverride>
  </w:num>
  <w:num w:numId="35" w16cid:durableId="502163355">
    <w:abstractNumId w:val="8"/>
    <w:lvlOverride w:ilvl="0">
      <w:startOverride w:val="1"/>
    </w:lvlOverride>
  </w:num>
  <w:num w:numId="36" w16cid:durableId="1411583765">
    <w:abstractNumId w:val="24"/>
  </w:num>
  <w:num w:numId="37" w16cid:durableId="1587836049">
    <w:abstractNumId w:val="15"/>
  </w:num>
  <w:num w:numId="38" w16cid:durableId="1208295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42380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928EF"/>
    <w:rsid w:val="00317EC4"/>
    <w:rsid w:val="00492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83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EC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317EC4"/>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17EC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17EC4"/>
    <w:pPr>
      <w:numPr>
        <w:ilvl w:val="2"/>
      </w:numPr>
      <w:ind w:left="1134" w:hanging="1134"/>
      <w:outlineLvl w:val="2"/>
    </w:pPr>
    <w:rPr>
      <w:bCs/>
    </w:rPr>
  </w:style>
  <w:style w:type="paragraph" w:styleId="Heading4">
    <w:name w:val="heading 4"/>
    <w:basedOn w:val="Heading2"/>
    <w:next w:val="Normal"/>
    <w:link w:val="Heading4Char"/>
    <w:unhideWhenUsed/>
    <w:qFormat/>
    <w:rsid w:val="00317EC4"/>
    <w:pPr>
      <w:numPr>
        <w:ilvl w:val="3"/>
      </w:numPr>
      <w:ind w:left="1418" w:hanging="1418"/>
      <w:outlineLvl w:val="3"/>
    </w:pPr>
    <w:rPr>
      <w:bCs/>
      <w:iCs/>
    </w:rPr>
  </w:style>
  <w:style w:type="paragraph" w:styleId="Heading5">
    <w:name w:val="heading 5"/>
    <w:basedOn w:val="Heading2"/>
    <w:next w:val="Normal"/>
    <w:link w:val="Heading5Char"/>
    <w:unhideWhenUsed/>
    <w:qFormat/>
    <w:rsid w:val="00317EC4"/>
    <w:pPr>
      <w:numPr>
        <w:ilvl w:val="4"/>
      </w:numPr>
      <w:ind w:left="1701" w:hanging="1701"/>
      <w:outlineLvl w:val="4"/>
    </w:pPr>
  </w:style>
  <w:style w:type="paragraph" w:styleId="Heading6">
    <w:name w:val="heading 6"/>
    <w:basedOn w:val="Heading2"/>
    <w:next w:val="Normal"/>
    <w:link w:val="Heading6Char"/>
    <w:uiPriority w:val="9"/>
    <w:unhideWhenUsed/>
    <w:rsid w:val="00317EC4"/>
    <w:pPr>
      <w:numPr>
        <w:ilvl w:val="5"/>
      </w:numPr>
      <w:ind w:left="1871" w:hanging="1871"/>
      <w:outlineLvl w:val="5"/>
    </w:pPr>
    <w:rPr>
      <w:iCs/>
    </w:rPr>
  </w:style>
  <w:style w:type="paragraph" w:styleId="Heading7">
    <w:name w:val="heading 7"/>
    <w:basedOn w:val="Heading2"/>
    <w:next w:val="Normal"/>
    <w:link w:val="Heading7Char"/>
    <w:uiPriority w:val="9"/>
    <w:unhideWhenUsed/>
    <w:rsid w:val="00317EC4"/>
    <w:pPr>
      <w:numPr>
        <w:ilvl w:val="6"/>
      </w:numPr>
      <w:ind w:left="1985" w:hanging="1985"/>
      <w:outlineLvl w:val="6"/>
    </w:pPr>
    <w:rPr>
      <w:iCs/>
    </w:rPr>
  </w:style>
  <w:style w:type="paragraph" w:styleId="Heading8">
    <w:name w:val="heading 8"/>
    <w:basedOn w:val="Heading2"/>
    <w:next w:val="Normal"/>
    <w:link w:val="Heading8Char"/>
    <w:uiPriority w:val="9"/>
    <w:unhideWhenUsed/>
    <w:rsid w:val="00317EC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17EC4"/>
    <w:pPr>
      <w:numPr>
        <w:ilvl w:val="8"/>
      </w:numPr>
      <w:ind w:left="2495" w:hanging="2495"/>
      <w:outlineLvl w:val="8"/>
    </w:pPr>
    <w:rPr>
      <w:iCs/>
      <w:szCs w:val="20"/>
    </w:rPr>
  </w:style>
  <w:style w:type="character" w:default="1" w:styleId="DefaultParagraphFont">
    <w:name w:val="Default Paragraph Font"/>
    <w:uiPriority w:val="1"/>
    <w:semiHidden/>
    <w:unhideWhenUsed/>
    <w:rsid w:val="00317E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EC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17EC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17EC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17EC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17EC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17EC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17EC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17EC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17EC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17EC4"/>
    <w:pPr>
      <w:keepNext w:val="0"/>
      <w:spacing w:before="0"/>
    </w:pPr>
  </w:style>
  <w:style w:type="paragraph" w:styleId="TOC3">
    <w:name w:val="toc 3"/>
    <w:basedOn w:val="TOC1"/>
    <w:autoRedefine/>
    <w:uiPriority w:val="39"/>
    <w:unhideWhenUsed/>
    <w:rsid w:val="00317EC4"/>
    <w:pPr>
      <w:keepNext w:val="0"/>
      <w:tabs>
        <w:tab w:val="left" w:pos="1418"/>
      </w:tabs>
      <w:spacing w:before="0"/>
      <w:ind w:left="1418" w:hanging="794"/>
    </w:pPr>
  </w:style>
  <w:style w:type="paragraph" w:styleId="TOC4">
    <w:name w:val="toc 4"/>
    <w:basedOn w:val="TOC3"/>
    <w:next w:val="Normal"/>
    <w:autoRedefine/>
    <w:uiPriority w:val="39"/>
    <w:unhideWhenUsed/>
    <w:rsid w:val="00317EC4"/>
    <w:pPr>
      <w:tabs>
        <w:tab w:val="left" w:pos="1985"/>
      </w:tabs>
      <w:ind w:right="851"/>
    </w:pPr>
  </w:style>
  <w:style w:type="paragraph" w:styleId="TOC5">
    <w:name w:val="toc 5"/>
    <w:basedOn w:val="TOC4"/>
    <w:next w:val="Normal"/>
    <w:autoRedefine/>
    <w:uiPriority w:val="39"/>
    <w:unhideWhenUsed/>
    <w:rsid w:val="00317EC4"/>
  </w:style>
  <w:style w:type="character" w:customStyle="1" w:styleId="SAPKeyboard">
    <w:name w:val="SAP_Keyboard"/>
    <w:basedOn w:val="SAPMonospace"/>
    <w:uiPriority w:val="1"/>
    <w:qFormat/>
    <w:rsid w:val="00317EC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17EC4"/>
    <w:pPr>
      <w:keepLines/>
      <w:spacing w:before="240" w:after="240" w:line="360" w:lineRule="auto"/>
      <w:jc w:val="center"/>
    </w:pPr>
    <w:rPr>
      <w:sz w:val="16"/>
    </w:rPr>
  </w:style>
  <w:style w:type="character" w:customStyle="1" w:styleId="StandardChar">
    <w:name w:val="Standard Char"/>
    <w:basedOn w:val="DefaultParagraphFont"/>
    <w:link w:val="Standard"/>
    <w:rsid w:val="00317EC4"/>
    <w:rPr>
      <w:sz w:val="20"/>
      <w:szCs w:val="24"/>
    </w:rPr>
  </w:style>
  <w:style w:type="character" w:customStyle="1" w:styleId="TitleChar">
    <w:name w:val="Title Char"/>
    <w:basedOn w:val="StandardChar"/>
    <w:link w:val="Title"/>
    <w:uiPriority w:val="10"/>
    <w:rsid w:val="00317EC4"/>
    <w:rPr>
      <w:rFonts w:cs="Arial"/>
      <w:b/>
      <w:bCs/>
      <w:color w:val="333399"/>
      <w:sz w:val="48"/>
      <w:szCs w:val="32"/>
    </w:rPr>
  </w:style>
  <w:style w:type="character" w:customStyle="1" w:styleId="SAPGraphicParagraphChar">
    <w:name w:val="SAP_GraphicParagraph Char"/>
    <w:basedOn w:val="TitleChar"/>
    <w:link w:val="SAPGraphicParagraph"/>
    <w:rsid w:val="00317EC4"/>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317EC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17EC4"/>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317EC4"/>
    <w:pPr>
      <w:numPr>
        <w:numId w:val="0"/>
      </w:numPr>
      <w:outlineLvl w:val="9"/>
    </w:pPr>
  </w:style>
  <w:style w:type="character" w:customStyle="1" w:styleId="SAPHeading1NoNumberChar">
    <w:name w:val="SAP_Heading1NoNumber Char"/>
    <w:basedOn w:val="TitleChar"/>
    <w:link w:val="SAPHeading1NoNumber"/>
    <w:rsid w:val="00317EC4"/>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317EC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17EC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17EC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17EC4"/>
    <w:pPr>
      <w:numPr>
        <w:numId w:val="39"/>
      </w:numPr>
    </w:pPr>
  </w:style>
  <w:style w:type="paragraph" w:styleId="ListNumber2">
    <w:name w:val="List Number 2"/>
    <w:basedOn w:val="Normal"/>
    <w:uiPriority w:val="99"/>
    <w:qFormat/>
    <w:rsid w:val="00317EC4"/>
    <w:pPr>
      <w:numPr>
        <w:ilvl w:val="1"/>
        <w:numId w:val="39"/>
      </w:numPr>
    </w:pPr>
  </w:style>
  <w:style w:type="paragraph" w:styleId="ListNumber3">
    <w:name w:val="List Number 3"/>
    <w:basedOn w:val="Normal"/>
    <w:uiPriority w:val="99"/>
    <w:qFormat/>
    <w:rsid w:val="00317EC4"/>
    <w:pPr>
      <w:numPr>
        <w:ilvl w:val="2"/>
        <w:numId w:val="39"/>
      </w:numPr>
    </w:pPr>
  </w:style>
  <w:style w:type="paragraph" w:styleId="ListBullet">
    <w:name w:val="List Bullet"/>
    <w:basedOn w:val="Normal"/>
    <w:uiPriority w:val="99"/>
    <w:qFormat/>
    <w:rsid w:val="00317EC4"/>
    <w:pPr>
      <w:numPr>
        <w:numId w:val="11"/>
      </w:numPr>
      <w:ind w:left="341" w:hanging="284"/>
    </w:pPr>
  </w:style>
  <w:style w:type="paragraph" w:styleId="ListBullet2">
    <w:name w:val="List Bullet 2"/>
    <w:basedOn w:val="Normal"/>
    <w:uiPriority w:val="99"/>
    <w:qFormat/>
    <w:rsid w:val="00317EC4"/>
    <w:pPr>
      <w:numPr>
        <w:numId w:val="13"/>
      </w:numPr>
      <w:ind w:left="681" w:hanging="284"/>
    </w:pPr>
  </w:style>
  <w:style w:type="paragraph" w:styleId="ListBullet3">
    <w:name w:val="List Bullet 3"/>
    <w:basedOn w:val="Normal"/>
    <w:uiPriority w:val="99"/>
    <w:qFormat/>
    <w:rsid w:val="00317EC4"/>
    <w:pPr>
      <w:numPr>
        <w:numId w:val="15"/>
      </w:numPr>
      <w:ind w:left="1021" w:hanging="284"/>
    </w:pPr>
  </w:style>
  <w:style w:type="paragraph" w:styleId="ListContinue">
    <w:name w:val="List Continue"/>
    <w:basedOn w:val="Normal"/>
    <w:uiPriority w:val="99"/>
    <w:qFormat/>
    <w:rsid w:val="00317EC4"/>
    <w:pPr>
      <w:ind w:left="340"/>
    </w:pPr>
  </w:style>
  <w:style w:type="paragraph" w:styleId="ListContinue2">
    <w:name w:val="List Continue 2"/>
    <w:basedOn w:val="Normal"/>
    <w:uiPriority w:val="99"/>
    <w:qFormat/>
    <w:rsid w:val="00317EC4"/>
    <w:pPr>
      <w:ind w:left="680"/>
    </w:pPr>
  </w:style>
  <w:style w:type="paragraph" w:styleId="ListContinue3">
    <w:name w:val="List Continue 3"/>
    <w:basedOn w:val="Normal"/>
    <w:uiPriority w:val="99"/>
    <w:qFormat/>
    <w:rsid w:val="00317EC4"/>
    <w:pPr>
      <w:ind w:left="1021"/>
    </w:pPr>
  </w:style>
  <w:style w:type="character" w:customStyle="1" w:styleId="Heading1Char">
    <w:name w:val="Heading 1 Char"/>
    <w:basedOn w:val="DefaultParagraphFont"/>
    <w:link w:val="Heading1"/>
    <w:uiPriority w:val="9"/>
    <w:locked/>
    <w:rsid w:val="00317EC4"/>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317EC4"/>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317EC4"/>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317EC4"/>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317EC4"/>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317EC4"/>
    <w:rPr>
      <w:rFonts w:ascii="SAP-icons" w:hAnsi="SAP-icons" w:cs="Times New Roman"/>
      <w:color w:val="7F7F7F" w:themeColor="text1" w:themeTint="80"/>
      <w:sz w:val="18"/>
    </w:rPr>
  </w:style>
  <w:style w:type="table" w:styleId="TableGrid">
    <w:name w:val="Table Grid"/>
    <w:basedOn w:val="TableNormal"/>
    <w:uiPriority w:val="59"/>
    <w:rsid w:val="00317EC4"/>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17EC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17EC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17EC4"/>
    <w:rPr>
      <w:rFonts w:ascii="BentonSans Medium" w:hAnsi="BentonSans Medium"/>
      <w:sz w:val="20"/>
    </w:rPr>
  </w:style>
  <w:style w:type="paragraph" w:customStyle="1" w:styleId="SAPSecurityLevel">
    <w:name w:val="SAP_SecurityLevel"/>
    <w:basedOn w:val="SAPMainTitle"/>
    <w:locked/>
    <w:rsid w:val="00317EC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17EC4"/>
    <w:rPr>
      <w:rFonts w:ascii="BentonSans Book" w:hAnsi="BentonSans Book" w:cs="Times New Roman"/>
      <w:color w:val="0076CB"/>
      <w:sz w:val="18"/>
      <w:u w:val="none"/>
    </w:rPr>
  </w:style>
  <w:style w:type="paragraph" w:customStyle="1" w:styleId="SAPMaterialNumber">
    <w:name w:val="SAP_MaterialNumber"/>
    <w:basedOn w:val="SAPDocumentVersion"/>
    <w:locked/>
    <w:rsid w:val="00317EC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17EC4"/>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317EC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17EC4"/>
    <w:rPr>
      <w:rFonts w:ascii="BentonSans Bold" w:hAnsi="BentonSans Bold" w:cs="Times New Roman"/>
    </w:rPr>
  </w:style>
  <w:style w:type="character" w:customStyle="1" w:styleId="SAPFooterSecurityLevel">
    <w:name w:val="SAP_Footer_SecurityLevel"/>
    <w:basedOn w:val="DefaultParagraphFont"/>
    <w:uiPriority w:val="1"/>
    <w:locked/>
    <w:rsid w:val="00317EC4"/>
    <w:rPr>
      <w:rFonts w:cs="Times New Roman"/>
      <w:caps/>
      <w:spacing w:val="6"/>
    </w:rPr>
  </w:style>
  <w:style w:type="paragraph" w:customStyle="1" w:styleId="SAPLastPageGray">
    <w:name w:val="SAP_LastPage_Gray"/>
    <w:basedOn w:val="Normal"/>
    <w:locked/>
    <w:rsid w:val="00317EC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17EC4"/>
    <w:pPr>
      <w:spacing w:before="0" w:after="0" w:line="180" w:lineRule="exact"/>
    </w:pPr>
    <w:rPr>
      <w:rFonts w:cs="Arial"/>
      <w:sz w:val="12"/>
      <w:szCs w:val="18"/>
      <w:lang w:val="de-DE"/>
    </w:rPr>
  </w:style>
  <w:style w:type="paragraph" w:customStyle="1" w:styleId="SAPFooterright">
    <w:name w:val="SAP_Footer_right"/>
    <w:basedOn w:val="SAPFooterleft"/>
    <w:locked/>
    <w:rsid w:val="00317EC4"/>
    <w:pPr>
      <w:jc w:val="right"/>
    </w:pPr>
    <w:rPr>
      <w:noProof/>
    </w:rPr>
  </w:style>
  <w:style w:type="paragraph" w:customStyle="1" w:styleId="SAPFooterCurrentTopicRight">
    <w:name w:val="SAP_Footer_CurrentTopicRight"/>
    <w:basedOn w:val="SAPFooterright"/>
    <w:qFormat/>
    <w:locked/>
    <w:rsid w:val="00317EC4"/>
    <w:rPr>
      <w:rFonts w:ascii="BentonSans Bold" w:hAnsi="BentonSans Bold"/>
    </w:rPr>
  </w:style>
  <w:style w:type="paragraph" w:customStyle="1" w:styleId="SAPFooterCurrentTopicLeft">
    <w:name w:val="SAP_Footer_CurrentTopicLeft"/>
    <w:basedOn w:val="SAPFooterleft"/>
    <w:qFormat/>
    <w:locked/>
    <w:rsid w:val="00317EC4"/>
    <w:rPr>
      <w:rFonts w:ascii="BentonSans Bold" w:hAnsi="BentonSans Bold"/>
    </w:rPr>
  </w:style>
  <w:style w:type="paragraph" w:styleId="Header">
    <w:name w:val="header"/>
    <w:basedOn w:val="Normal"/>
    <w:link w:val="HeaderChar"/>
    <w:uiPriority w:val="99"/>
    <w:unhideWhenUsed/>
    <w:rsid w:val="00317EC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17EC4"/>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317EC4"/>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317EC4"/>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317EC4"/>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317EC4"/>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317EC4"/>
    <w:pPr>
      <w:spacing w:before="120"/>
    </w:pPr>
    <w:rPr>
      <w:color w:val="000000" w:themeColor="text1"/>
      <w:sz w:val="28"/>
    </w:rPr>
  </w:style>
  <w:style w:type="paragraph" w:styleId="BalloonText">
    <w:name w:val="Balloon Text"/>
    <w:basedOn w:val="Normal"/>
    <w:link w:val="BalloonTextChar"/>
    <w:uiPriority w:val="99"/>
    <w:semiHidden/>
    <w:unhideWhenUsed/>
    <w:rsid w:val="00317EC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7EC4"/>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317EC4"/>
    <w:pPr>
      <w:spacing w:before="1080"/>
    </w:pPr>
    <w:rPr>
      <w:b/>
      <w:color w:val="999999"/>
      <w:sz w:val="20"/>
    </w:rPr>
  </w:style>
  <w:style w:type="paragraph" w:customStyle="1" w:styleId="SAPTargetAudience">
    <w:name w:val="SAP_TargetAudience"/>
    <w:basedOn w:val="Normal"/>
    <w:locked/>
    <w:rsid w:val="00317EC4"/>
    <w:pPr>
      <w:ind w:left="170" w:right="170"/>
    </w:pPr>
  </w:style>
  <w:style w:type="table" w:customStyle="1" w:styleId="LightShading1">
    <w:name w:val="Light Shading1"/>
    <w:basedOn w:val="TableNormal"/>
    <w:uiPriority w:val="60"/>
    <w:locked/>
    <w:rsid w:val="00317EC4"/>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17EC4"/>
    <w:pPr>
      <w:widowControl/>
      <w:suppressAutoHyphens w:val="0"/>
      <w:autoSpaceDN/>
      <w:textAlignment w:val="auto"/>
    </w:pPr>
    <w:rPr>
      <w:rFonts w:ascii="SAPSerifRegular" w:eastAsia="MS Mincho" w:hAnsi="SAPSerifRegular" w:cs="Times New Roman"/>
      <w:color w:val="2F5496" w:themeColor="accent1" w:themeShade="BF"/>
      <w:kern w:val="0"/>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17EC4"/>
    <w:pPr>
      <w:widowControl/>
      <w:suppressAutoHyphens w:val="0"/>
      <w:autoSpaceDN/>
      <w:textAlignment w:val="auto"/>
    </w:pPr>
    <w:rPr>
      <w:rFonts w:ascii="SAPSerifRegular" w:eastAsia="MS Mincho" w:hAnsi="SAPSerifRegular" w:cs="Times New Roman"/>
      <w:color w:val="C45911" w:themeColor="accent2" w:themeShade="BF"/>
      <w:kern w:val="0"/>
      <w:sz w:val="24"/>
      <w:szCs w:val="24"/>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17EC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17EC4"/>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17EC4"/>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17EC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17EC4"/>
    <w:pPr>
      <w:ind w:left="680"/>
    </w:pPr>
  </w:style>
  <w:style w:type="paragraph" w:customStyle="1" w:styleId="SAPGreenTextNotPrinted">
    <w:name w:val="SAP_GreenText_(NotPrinted)"/>
    <w:basedOn w:val="Normal"/>
    <w:next w:val="Normal"/>
    <w:link w:val="SAPGreenTextNotPrintedChar"/>
    <w:qFormat/>
    <w:rsid w:val="00317EC4"/>
    <w:rPr>
      <w:rFonts w:ascii="BentonSans Regular Italic" w:hAnsi="BentonSans Regular Italic"/>
      <w:vanish/>
      <w:color w:val="7B7B7B" w:themeColor="accent3" w:themeShade="BF"/>
    </w:rPr>
  </w:style>
  <w:style w:type="paragraph" w:customStyle="1" w:styleId="SAPHeader">
    <w:name w:val="SAP_Header"/>
    <w:basedOn w:val="Normal"/>
    <w:locked/>
    <w:rsid w:val="00317EC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17EC4"/>
    <w:rPr>
      <w:rFonts w:cs="Times New Roman"/>
      <w:color w:val="808080"/>
    </w:rPr>
  </w:style>
  <w:style w:type="character" w:styleId="FollowedHyperlink">
    <w:name w:val="FollowedHyperlink"/>
    <w:basedOn w:val="DefaultParagraphFont"/>
    <w:uiPriority w:val="99"/>
    <w:semiHidden/>
    <w:unhideWhenUsed/>
    <w:rsid w:val="00317EC4"/>
    <w:rPr>
      <w:rFonts w:cs="Times New Roman"/>
      <w:color w:val="954F72" w:themeColor="followedHyperlink"/>
      <w:u w:val="single"/>
    </w:rPr>
  </w:style>
  <w:style w:type="character" w:styleId="SubtleEmphasis">
    <w:name w:val="Subtle Emphasis"/>
    <w:basedOn w:val="DefaultParagraphFont"/>
    <w:uiPriority w:val="19"/>
    <w:rsid w:val="00317EC4"/>
    <w:rPr>
      <w:rFonts w:cs="Times New Roman"/>
      <w:i/>
      <w:iCs/>
      <w:color w:val="808080" w:themeColor="text1" w:themeTint="7F"/>
    </w:rPr>
  </w:style>
  <w:style w:type="character" w:styleId="Strong">
    <w:name w:val="Strong"/>
    <w:basedOn w:val="DefaultParagraphFont"/>
    <w:uiPriority w:val="22"/>
    <w:rsid w:val="00317EC4"/>
    <w:rPr>
      <w:rFonts w:cs="Times New Roman"/>
      <w:b/>
      <w:bCs/>
    </w:rPr>
  </w:style>
  <w:style w:type="paragraph" w:customStyle="1" w:styleId="SAPCopyrightShort">
    <w:name w:val="SAP_CopyrightShort"/>
    <w:basedOn w:val="Normal"/>
    <w:locked/>
    <w:rsid w:val="00317EC4"/>
    <w:pPr>
      <w:spacing w:before="11760" w:after="0" w:line="220" w:lineRule="exact"/>
      <w:ind w:left="-1418" w:right="-567"/>
    </w:pPr>
  </w:style>
  <w:style w:type="paragraph" w:customStyle="1" w:styleId="SAPLastPageCopyright">
    <w:name w:val="SAP_LastPage_Copyright"/>
    <w:basedOn w:val="SAPCopyrightShort"/>
    <w:locked/>
    <w:rsid w:val="00317EC4"/>
  </w:style>
  <w:style w:type="paragraph" w:styleId="List">
    <w:name w:val="List"/>
    <w:basedOn w:val="Normal"/>
    <w:uiPriority w:val="99"/>
    <w:unhideWhenUsed/>
    <w:rsid w:val="00317EC4"/>
    <w:pPr>
      <w:ind w:left="340" w:hanging="340"/>
      <w:contextualSpacing/>
    </w:pPr>
  </w:style>
  <w:style w:type="paragraph" w:styleId="List2">
    <w:name w:val="List 2"/>
    <w:basedOn w:val="Normal"/>
    <w:uiPriority w:val="99"/>
    <w:unhideWhenUsed/>
    <w:rsid w:val="00317EC4"/>
    <w:pPr>
      <w:ind w:left="680" w:hanging="340"/>
      <w:contextualSpacing/>
    </w:pPr>
  </w:style>
  <w:style w:type="paragraph" w:styleId="List3">
    <w:name w:val="List 3"/>
    <w:basedOn w:val="Normal"/>
    <w:uiPriority w:val="99"/>
    <w:unhideWhenUsed/>
    <w:rsid w:val="00317EC4"/>
    <w:pPr>
      <w:ind w:left="1020" w:hanging="340"/>
      <w:contextualSpacing/>
    </w:pPr>
  </w:style>
  <w:style w:type="paragraph" w:styleId="DocumentMap">
    <w:name w:val="Document Map"/>
    <w:basedOn w:val="Normal"/>
    <w:link w:val="DocumentMapChar"/>
    <w:uiPriority w:val="99"/>
    <w:semiHidden/>
    <w:unhideWhenUsed/>
    <w:rsid w:val="00317EC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17EC4"/>
    <w:rPr>
      <w:rFonts w:ascii="Tahoma" w:eastAsia="MS Mincho" w:hAnsi="Tahoma"/>
      <w:color w:val="000000" w:themeColor="text1"/>
      <w:kern w:val="0"/>
      <w:sz w:val="16"/>
      <w:szCs w:val="16"/>
    </w:rPr>
  </w:style>
  <w:style w:type="paragraph" w:styleId="NoSpacing">
    <w:name w:val="No Spacing"/>
    <w:link w:val="NoSpacingChar"/>
    <w:uiPriority w:val="1"/>
    <w:rsid w:val="00317EC4"/>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317EC4"/>
    <w:rPr>
      <w:rFonts w:asciiTheme="minorHAnsi" w:eastAsiaTheme="minorEastAsia" w:hAnsiTheme="minorHAnsi" w:cs="Times New Roman"/>
      <w:kern w:val="0"/>
      <w:sz w:val="22"/>
      <w:szCs w:val="22"/>
    </w:rPr>
  </w:style>
  <w:style w:type="character" w:styleId="Emphasis">
    <w:name w:val="Emphasis"/>
    <w:basedOn w:val="DefaultParagraphFont"/>
    <w:uiPriority w:val="20"/>
    <w:rsid w:val="00317EC4"/>
    <w:rPr>
      <w:rFonts w:cs="Times New Roman"/>
      <w:i/>
      <w:iCs/>
    </w:rPr>
  </w:style>
  <w:style w:type="paragraph" w:styleId="Quote">
    <w:name w:val="Quote"/>
    <w:basedOn w:val="Normal"/>
    <w:next w:val="Normal"/>
    <w:link w:val="QuoteChar"/>
    <w:uiPriority w:val="29"/>
    <w:rsid w:val="00317EC4"/>
    <w:rPr>
      <w:i/>
      <w:iCs/>
    </w:rPr>
  </w:style>
  <w:style w:type="character" w:customStyle="1" w:styleId="QuoteChar">
    <w:name w:val="Quote Char"/>
    <w:basedOn w:val="DefaultParagraphFont"/>
    <w:link w:val="Quote"/>
    <w:uiPriority w:val="29"/>
    <w:rsid w:val="00317EC4"/>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317EC4"/>
    <w:rPr>
      <w:rFonts w:cs="Times New Roman"/>
      <w:smallCaps/>
      <w:color w:val="ED7D31" w:themeColor="accent2"/>
      <w:u w:val="single"/>
    </w:rPr>
  </w:style>
  <w:style w:type="paragraph" w:styleId="IntenseQuote">
    <w:name w:val="Intense Quote"/>
    <w:basedOn w:val="Normal"/>
    <w:next w:val="Normal"/>
    <w:link w:val="IntenseQuoteChar"/>
    <w:uiPriority w:val="30"/>
    <w:rsid w:val="00317EC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17EC4"/>
    <w:rPr>
      <w:rFonts w:ascii="BentonSans Book" w:eastAsia="MS Mincho" w:hAnsi="BentonSans Book" w:cs="Times New Roman"/>
      <w:b/>
      <w:bCs/>
      <w:i/>
      <w:iCs/>
      <w:color w:val="4472C4" w:themeColor="accent1"/>
      <w:kern w:val="0"/>
      <w:sz w:val="18"/>
      <w:szCs w:val="24"/>
    </w:rPr>
  </w:style>
  <w:style w:type="character" w:styleId="IntenseReference">
    <w:name w:val="Intense Reference"/>
    <w:basedOn w:val="DefaultParagraphFont"/>
    <w:uiPriority w:val="32"/>
    <w:rsid w:val="00317EC4"/>
    <w:rPr>
      <w:rFonts w:cs="Times New Roman"/>
      <w:b/>
      <w:bCs/>
      <w:smallCaps/>
      <w:color w:val="ED7D31" w:themeColor="accent2"/>
      <w:spacing w:val="5"/>
      <w:u w:val="single"/>
    </w:rPr>
  </w:style>
  <w:style w:type="character" w:styleId="IntenseEmphasis">
    <w:name w:val="Intense Emphasis"/>
    <w:basedOn w:val="DefaultParagraphFont"/>
    <w:uiPriority w:val="21"/>
    <w:rsid w:val="00317EC4"/>
    <w:rPr>
      <w:rFonts w:cs="Times New Roman"/>
      <w:b/>
      <w:bCs/>
      <w:i/>
      <w:iCs/>
      <w:color w:val="4472C4" w:themeColor="accent1"/>
    </w:rPr>
  </w:style>
  <w:style w:type="paragraph" w:styleId="ListParagraph">
    <w:name w:val="List Paragraph"/>
    <w:basedOn w:val="Normal"/>
    <w:uiPriority w:val="34"/>
    <w:rsid w:val="00317EC4"/>
    <w:pPr>
      <w:ind w:left="720"/>
      <w:contextualSpacing/>
    </w:pPr>
  </w:style>
  <w:style w:type="character" w:styleId="BookTitle">
    <w:name w:val="Book Title"/>
    <w:basedOn w:val="DefaultParagraphFont"/>
    <w:uiPriority w:val="33"/>
    <w:rsid w:val="00317EC4"/>
    <w:rPr>
      <w:rFonts w:cs="Times New Roman"/>
      <w:b/>
      <w:bCs/>
      <w:smallCaps/>
      <w:spacing w:val="5"/>
    </w:rPr>
  </w:style>
  <w:style w:type="character" w:customStyle="1" w:styleId="SAPTextReference">
    <w:name w:val="SAP_TextReference"/>
    <w:basedOn w:val="SAPScreenElement"/>
    <w:uiPriority w:val="1"/>
    <w:qFormat/>
    <w:rsid w:val="00317EC4"/>
    <w:rPr>
      <w:rFonts w:ascii="BentonSans Book Italic" w:hAnsi="BentonSans Book Italic" w:cs="Times New Roman"/>
      <w:color w:val="auto"/>
    </w:rPr>
  </w:style>
  <w:style w:type="character" w:customStyle="1" w:styleId="Superscript">
    <w:name w:val="Superscript"/>
    <w:basedOn w:val="DefaultParagraphFont"/>
    <w:uiPriority w:val="1"/>
    <w:rsid w:val="00317EC4"/>
    <w:rPr>
      <w:rFonts w:cs="Times New Roman"/>
      <w:vertAlign w:val="superscript"/>
    </w:rPr>
  </w:style>
  <w:style w:type="character" w:customStyle="1" w:styleId="SAPGreenTextNotPrintedChar">
    <w:name w:val="SAP_GreenText_(NotPrinted) Char"/>
    <w:basedOn w:val="DefaultParagraphFont"/>
    <w:link w:val="SAPGreenTextNotPrinted"/>
    <w:rsid w:val="00317EC4"/>
    <w:rPr>
      <w:rFonts w:ascii="BentonSans Regular Italic" w:eastAsia="MS Mincho" w:hAnsi="BentonSans Regular Italic" w:cs="Times New Roman"/>
      <w:vanish/>
      <w:color w:val="7B7B7B"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317EC4"/>
    <w:rPr>
      <w:rFonts w:ascii="BentonSans Regular Italic" w:eastAsia="MS Mincho" w:hAnsi="BentonSans Regular Italic" w:cs="Times New Roman"/>
      <w:vanish/>
      <w:color w:val="7B7B7B" w:themeColor="accent3" w:themeShade="BF"/>
      <w:kern w:val="0"/>
      <w:sz w:val="18"/>
      <w:szCs w:val="24"/>
    </w:rPr>
  </w:style>
  <w:style w:type="paragraph" w:styleId="BodyText">
    <w:name w:val="Body Text"/>
    <w:basedOn w:val="Normal"/>
    <w:link w:val="BodyTextChar"/>
    <w:rsid w:val="00317EC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17EC4"/>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317EC4"/>
    <w:pPr>
      <w:spacing w:before="0" w:after="200" w:line="240" w:lineRule="auto"/>
    </w:pPr>
    <w:rPr>
      <w:i/>
      <w:iCs/>
      <w:color w:val="44546A" w:themeColor="text2"/>
      <w:szCs w:val="18"/>
    </w:rPr>
  </w:style>
  <w:style w:type="paragraph" w:customStyle="1" w:styleId="SAPXMLCodeblock">
    <w:name w:val="SAP_XML_Codeblock"/>
    <w:basedOn w:val="Normal"/>
    <w:qFormat/>
    <w:rsid w:val="00317EC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9"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4hana-best-practices/s4hana2023-FPS02-master-data"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AP_S4HANA_ON-PREMISE/4cef93946a0b48ec89533b3c34443b85/17d958a88d244ee293aed687f9bfe37f.html?version=2023"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viewer/index"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A513D2D63A4137ABDF7AD6BA8AC8B1"/>
        <w:category>
          <w:name w:val="General"/>
          <w:gallery w:val="placeholder"/>
        </w:category>
        <w:types>
          <w:type w:val="bbPlcHdr"/>
        </w:types>
        <w:behaviors>
          <w:behavior w:val="content"/>
        </w:behaviors>
        <w:guid w:val="{A2440792-52EF-4C2B-A3D1-29C8CDF4E499}"/>
      </w:docPartPr>
      <w:docPartBody>
        <w:p w:rsidR="00261E3E" w:rsidRDefault="00261E3E" w:rsidP="00261E3E">
          <w:pPr>
            <w:pStyle w:val="10A513D2D63A4137ABDF7AD6BA8AC8B1"/>
          </w:pPr>
          <w:r>
            <w:t>Enter Scope Item Name</w:t>
          </w:r>
        </w:p>
      </w:docPartBody>
    </w:docPart>
    <w:docPart>
      <w:docPartPr>
        <w:name w:val="849BB096649B4F11A7532CE31477EC76"/>
        <w:category>
          <w:name w:val="General"/>
          <w:gallery w:val="placeholder"/>
        </w:category>
        <w:types>
          <w:type w:val="bbPlcHdr"/>
        </w:types>
        <w:behaviors>
          <w:behavior w:val="content"/>
        </w:behaviors>
        <w:guid w:val="{F86D9DEF-C14F-4CBC-BAE7-EA1426DFA43D}"/>
      </w:docPartPr>
      <w:docPartBody>
        <w:p w:rsidR="00261E3E" w:rsidRDefault="00261E3E" w:rsidP="00261E3E">
          <w:pPr>
            <w:pStyle w:val="849BB096649B4F11A7532CE31477EC7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panose1 w:val="02000503000000020004"/>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panose1 w:val="02000803000000020004"/>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panose1 w:val="02000603000000020004"/>
    <w:charset w:val="00"/>
    <w:family w:val="auto"/>
    <w:pitch w:val="variable"/>
    <w:sig w:usb0="A00002FF" w:usb1="5000A04B" w:usb2="00000000" w:usb3="00000000" w:csb0="0000019F" w:csb1="00000000"/>
  </w:font>
  <w:font w:name="BentonSans Book Italic">
    <w:panose1 w:val="02000503000000090004"/>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panose1 w:val="02000503000000090004"/>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E3E"/>
    <w:rsid w:val="00261E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0B8CED479F4BBC9085D4C040AB9A43">
    <w:name w:val="F30B8CED479F4BBC9085D4C040AB9A43"/>
    <w:rsid w:val="00261E3E"/>
  </w:style>
  <w:style w:type="paragraph" w:customStyle="1" w:styleId="10A513D2D63A4137ABDF7AD6BA8AC8B1">
    <w:name w:val="10A513D2D63A4137ABDF7AD6BA8AC8B1"/>
    <w:rsid w:val="00261E3E"/>
  </w:style>
  <w:style w:type="paragraph" w:customStyle="1" w:styleId="849BB096649B4F11A7532CE31477EC76">
    <w:name w:val="849BB096649B4F11A7532CE31477EC76"/>
    <w:rsid w:val="00261E3E"/>
  </w:style>
  <w:style w:type="paragraph" w:customStyle="1" w:styleId="7E6893B5839D497CA6D83B1FC87B88AD">
    <w:name w:val="7E6893B5839D497CA6D83B1FC87B88AD"/>
    <w:rsid w:val="00261E3E"/>
  </w:style>
  <w:style w:type="paragraph" w:customStyle="1" w:styleId="6796D43AF10945E8AE1C3A2A72BE0EFB">
    <w:name w:val="6796D43AF10945E8AE1C3A2A72BE0EFB"/>
    <w:rsid w:val="00261E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2172</Words>
  <Characters>12384</Characters>
  <Application>Microsoft Office Word</Application>
  <DocSecurity>4</DocSecurity>
  <Lines>103</Lines>
  <Paragraphs>29</Paragraphs>
  <ScaleCrop>false</ScaleCrop>
  <Manager/>
  <Company/>
  <LinksUpToDate>false</LinksUpToDate>
  <CharactersWithSpaces>14527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2024-09-09T11:39:00Z</dcterms:created>
  <dcterms:modified xsi:type="dcterms:W3CDTF">2024-09-09T11:39:00Z</dcterms:modified>
</cp:coreProperties>
</file>