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AA7A5" w14:textId="77777777" w:rsidR="007960B5" w:rsidRPr="007960B5" w:rsidRDefault="007960B5" w:rsidP="00E756D8">
      <w:pPr>
        <w:pBdr>
          <w:bottom w:val="single" w:sz="4" w:space="1" w:color="FF0000"/>
        </w:pBdr>
        <w:spacing w:after="0" w:line="360" w:lineRule="auto"/>
        <w:rPr>
          <w:rFonts w:ascii="Times New Roman" w:hAnsi="Times New Roman" w:cs="Times New Roman"/>
          <w:b/>
        </w:rPr>
      </w:pPr>
      <w:r w:rsidRPr="007960B5">
        <w:rPr>
          <w:rFonts w:ascii="Times New Roman" w:hAnsi="Times New Roman" w:cs="Times New Roman"/>
          <w:b/>
          <w:noProof/>
        </w:rPr>
        <w:drawing>
          <wp:inline distT="0" distB="0" distL="0" distR="0" wp14:anchorId="06735429" wp14:editId="11704D63">
            <wp:extent cx="666750" cy="501279"/>
            <wp:effectExtent l="0" t="0" r="0" b="0"/>
            <wp:docPr id="1" name="Picture 1" descr="http://www.paxnatura.org/images/UniversityOfUta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axnatura.org/images/UniversityOfUtah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69" cy="50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60B5">
        <w:rPr>
          <w:rFonts w:ascii="Times New Roman" w:hAnsi="Times New Roman" w:cs="Times New Roman"/>
          <w:b/>
        </w:rPr>
        <w:t xml:space="preserve">   </w:t>
      </w:r>
      <w:r w:rsidRPr="007960B5">
        <w:rPr>
          <w:rFonts w:ascii="Times New Roman" w:hAnsi="Times New Roman" w:cs="Times New Roman"/>
          <w:b/>
        </w:rPr>
        <w:tab/>
      </w:r>
      <w:r w:rsidRPr="007960B5">
        <w:rPr>
          <w:rFonts w:ascii="Times New Roman" w:hAnsi="Times New Roman" w:cs="Times New Roman"/>
          <w:b/>
        </w:rPr>
        <w:tab/>
      </w:r>
      <w:r w:rsidRPr="007960B5">
        <w:rPr>
          <w:rFonts w:ascii="Times New Roman" w:hAnsi="Times New Roman" w:cs="Times New Roman"/>
          <w:b/>
        </w:rPr>
        <w:tab/>
      </w:r>
      <w:r w:rsidRPr="007960B5">
        <w:rPr>
          <w:rFonts w:ascii="Times New Roman" w:hAnsi="Times New Roman" w:cs="Times New Roman"/>
          <w:b/>
        </w:rPr>
        <w:tab/>
      </w:r>
      <w:r w:rsidRPr="007960B5">
        <w:rPr>
          <w:rFonts w:ascii="Times New Roman" w:hAnsi="Times New Roman" w:cs="Times New Roman"/>
          <w:b/>
        </w:rPr>
        <w:tab/>
      </w:r>
      <w:r w:rsidRPr="007960B5">
        <w:rPr>
          <w:rFonts w:ascii="Times New Roman" w:hAnsi="Times New Roman" w:cs="Times New Roman"/>
          <w:b/>
        </w:rPr>
        <w:tab/>
      </w:r>
      <w:r w:rsidRPr="007960B5">
        <w:rPr>
          <w:rFonts w:ascii="Times New Roman" w:hAnsi="Times New Roman" w:cs="Times New Roman"/>
          <w:b/>
        </w:rPr>
        <w:tab/>
        <w:t xml:space="preserve">      Materials Science and Engineering</w:t>
      </w:r>
    </w:p>
    <w:p w14:paraId="70FE612B" w14:textId="77777777" w:rsidR="007960B5" w:rsidRPr="00430D06" w:rsidRDefault="007960B5" w:rsidP="007960B5">
      <w:pPr>
        <w:jc w:val="right"/>
        <w:rPr>
          <w:rFonts w:ascii="Times New Roman" w:hAnsi="Times New Roman" w:cs="Times New Roman"/>
          <w:sz w:val="21"/>
          <w:szCs w:val="21"/>
        </w:rPr>
      </w:pPr>
      <w:r w:rsidRPr="00430D06">
        <w:rPr>
          <w:rFonts w:ascii="Times New Roman" w:hAnsi="Times New Roman" w:cs="Times New Roman"/>
          <w:sz w:val="21"/>
          <w:szCs w:val="21"/>
        </w:rPr>
        <w:t>122 S. Central Campus Drive, Salt Lake City, Utah 84112 (801) 581-8632</w:t>
      </w:r>
    </w:p>
    <w:p w14:paraId="26D6F0FE" w14:textId="34EF3DBB" w:rsidR="00D47120" w:rsidRDefault="00E52CD5" w:rsidP="00D4712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January 7</w:t>
      </w:r>
      <w:r w:rsidR="00D47120">
        <w:rPr>
          <w:rFonts w:ascii="Times New Roman" w:eastAsia="Times New Roman" w:hAnsi="Times New Roman" w:cs="Times New Roman"/>
        </w:rPr>
        <w:t>, 202</w:t>
      </w:r>
      <w:r>
        <w:rPr>
          <w:rFonts w:ascii="Times New Roman" w:eastAsia="Times New Roman" w:hAnsi="Times New Roman" w:cs="Times New Roman"/>
        </w:rPr>
        <w:t>3</w:t>
      </w:r>
    </w:p>
    <w:p w14:paraId="1EE80FA0" w14:textId="70F90AD2" w:rsidR="00D47120" w:rsidRDefault="00D47120" w:rsidP="00345B6B">
      <w:pPr>
        <w:jc w:val="both"/>
        <w:rPr>
          <w:rFonts w:ascii="Times New Roman" w:eastAsia="Times New Roman" w:hAnsi="Times New Roman" w:cs="Times New Roman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</w:rPr>
        <w:t>Dear</w:t>
      </w:r>
      <w:r w:rsidR="00345B6B">
        <w:rPr>
          <w:rFonts w:ascii="Times New Roman" w:eastAsia="Times New Roman" w:hAnsi="Times New Roman" w:cs="Times New Roman"/>
        </w:rPr>
        <w:t xml:space="preserve"> </w:t>
      </w:r>
      <w:r w:rsidR="00E52CD5">
        <w:rPr>
          <w:rFonts w:ascii="Times New Roman" w:eastAsia="Times New Roman" w:hAnsi="Times New Roman" w:cs="Times New Roman"/>
        </w:rPr>
        <w:t>Editor</w:t>
      </w:r>
      <w:r>
        <w:rPr>
          <w:rFonts w:ascii="Times New Roman" w:eastAsia="Times New Roman" w:hAnsi="Times New Roman" w:cs="Times New Roman"/>
        </w:rPr>
        <w:t>:</w:t>
      </w:r>
    </w:p>
    <w:p w14:paraId="657ED58F" w14:textId="066724DA" w:rsidR="00E610AF" w:rsidRPr="00930550" w:rsidRDefault="00D47120" w:rsidP="00E610AF">
      <w:pPr>
        <w:rPr>
          <w:rFonts w:ascii="Times New Roman" w:eastAsia="Times New Roman" w:hAnsi="Times New Roman" w:cs="Times New Roman"/>
          <w:lang w:val="en"/>
        </w:rPr>
      </w:pPr>
      <w:r>
        <w:rPr>
          <w:rFonts w:ascii="Times New Roman" w:eastAsia="Times New Roman" w:hAnsi="Times New Roman" w:cs="Times New Roman"/>
        </w:rPr>
        <w:t xml:space="preserve">We are very pleased to submit </w:t>
      </w:r>
      <w:r w:rsidR="007D6C0B">
        <w:rPr>
          <w:rFonts w:ascii="Times New Roman" w:eastAsia="Times New Roman" w:hAnsi="Times New Roman" w:cs="Times New Roman"/>
        </w:rPr>
        <w:t>this</w:t>
      </w:r>
      <w:r w:rsidR="00E52CD5">
        <w:rPr>
          <w:rFonts w:ascii="Times New Roman" w:eastAsia="Times New Roman" w:hAnsi="Times New Roman" w:cs="Times New Roman"/>
        </w:rPr>
        <w:t xml:space="preserve"> data</w:t>
      </w:r>
      <w:r w:rsidR="007D6C0B">
        <w:rPr>
          <w:rFonts w:ascii="Times New Roman" w:eastAsia="Times New Roman" w:hAnsi="Times New Roman" w:cs="Times New Roman"/>
        </w:rPr>
        <w:t xml:space="preserve"> article </w:t>
      </w:r>
      <w:r>
        <w:rPr>
          <w:rFonts w:ascii="Times New Roman" w:eastAsia="Times New Roman" w:hAnsi="Times New Roman" w:cs="Times New Roman"/>
        </w:rPr>
        <w:t xml:space="preserve">to </w:t>
      </w:r>
      <w:r w:rsidR="00E52CD5">
        <w:rPr>
          <w:rFonts w:ascii="Times New Roman" w:eastAsia="Times New Roman" w:hAnsi="Times New Roman" w:cs="Times New Roman"/>
        </w:rPr>
        <w:t>Data in Brief</w:t>
      </w:r>
      <w:r>
        <w:rPr>
          <w:rFonts w:ascii="Times New Roman" w:eastAsia="Times New Roman" w:hAnsi="Times New Roman" w:cs="Times New Roman"/>
        </w:rPr>
        <w:t xml:space="preserve">. Our manuscript, titled </w:t>
      </w:r>
      <w:bookmarkStart w:id="1" w:name="_Hlk123993358"/>
      <w:r w:rsidR="00930550" w:rsidRPr="00930550">
        <w:rPr>
          <w:rFonts w:ascii="Times New Roman" w:eastAsia="Times New Roman" w:hAnsi="Times New Roman" w:cs="Times New Roman"/>
          <w:i/>
          <w:iCs/>
          <w:lang w:val="en"/>
        </w:rPr>
        <w:t>Materials Science Optimization Benchmark Dataset for High-dimensional, Multi-objective, Multi-fidelity Optimization of CrabNet Hyperparameters</w:t>
      </w:r>
      <w:bookmarkEnd w:id="1"/>
      <w:r w:rsidR="00E52CD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provides important research from my research group at the University of Uta</w:t>
      </w:r>
      <w:r w:rsidR="007230EA"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</w:rPr>
        <w:t>.</w:t>
      </w:r>
      <w:r w:rsidR="00E610AF">
        <w:rPr>
          <w:rFonts w:ascii="Times New Roman" w:eastAsia="Times New Roman" w:hAnsi="Times New Roman" w:cs="Times New Roman"/>
        </w:rPr>
        <w:t xml:space="preserve"> </w:t>
      </w:r>
      <w:r w:rsidR="007230EA">
        <w:rPr>
          <w:rFonts w:ascii="Times New Roman" w:eastAsia="Times New Roman" w:hAnsi="Times New Roman" w:cs="Times New Roman"/>
        </w:rPr>
        <w:t xml:space="preserve">This work </w:t>
      </w:r>
      <w:r w:rsidR="007D6C0B">
        <w:rPr>
          <w:rFonts w:ascii="Times New Roman" w:eastAsia="Times New Roman" w:hAnsi="Times New Roman" w:cs="Times New Roman"/>
        </w:rPr>
        <w:t>presents a</w:t>
      </w:r>
      <w:r w:rsidR="00E52CD5">
        <w:rPr>
          <w:rFonts w:ascii="Times New Roman" w:eastAsia="Times New Roman" w:hAnsi="Times New Roman" w:cs="Times New Roman"/>
        </w:rPr>
        <w:t xml:space="preserve"> benchmark dataset for materials science optimization tasks that incorporates both heteroskedastic noise in a realistically complex setting</w:t>
      </w:r>
      <w:r w:rsidR="00930550">
        <w:rPr>
          <w:rFonts w:ascii="Times New Roman" w:eastAsia="Times New Roman" w:hAnsi="Times New Roman" w:cs="Times New Roman"/>
        </w:rPr>
        <w:t xml:space="preserve"> with multiple objectives, multiple fidelities, constraints, and high dimensionality.</w:t>
      </w:r>
    </w:p>
    <w:p w14:paraId="56B6B32C" w14:textId="2597C23F" w:rsidR="007D6C0B" w:rsidRDefault="00E52CD5" w:rsidP="00E610A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The dataset represents </w:t>
      </w:r>
      <w:r w:rsidR="00930550">
        <w:rPr>
          <w:rFonts w:ascii="Times New Roman" w:eastAsia="Times New Roman" w:hAnsi="Times New Roman" w:cs="Times New Roman"/>
        </w:rPr>
        <w:t>387</w:t>
      </w:r>
      <w:r>
        <w:rPr>
          <w:rFonts w:ascii="Times New Roman" w:eastAsia="Times New Roman" w:hAnsi="Times New Roman" w:cs="Times New Roman"/>
        </w:rPr>
        <w:t xml:space="preserve"> </w:t>
      </w:r>
      <w:r w:rsidR="00930550">
        <w:rPr>
          <w:rFonts w:ascii="Times New Roman" w:eastAsia="Times New Roman" w:hAnsi="Times New Roman" w:cs="Times New Roman"/>
        </w:rPr>
        <w:t xml:space="preserve">RTX 2080-Ti </w:t>
      </w:r>
      <w:r>
        <w:rPr>
          <w:rFonts w:ascii="Times New Roman" w:eastAsia="Times New Roman" w:hAnsi="Times New Roman" w:cs="Times New Roman"/>
        </w:rPr>
        <w:t xml:space="preserve">days’ worth of </w:t>
      </w:r>
      <w:r w:rsidR="00930550">
        <w:rPr>
          <w:rFonts w:ascii="Times New Roman" w:eastAsia="Times New Roman" w:hAnsi="Times New Roman" w:cs="Times New Roman"/>
        </w:rPr>
        <w:t xml:space="preserve">GPU </w:t>
      </w:r>
      <w:r>
        <w:rPr>
          <w:rFonts w:ascii="Times New Roman" w:eastAsia="Times New Roman" w:hAnsi="Times New Roman" w:cs="Times New Roman"/>
        </w:rPr>
        <w:t xml:space="preserve">computation time </w:t>
      </w:r>
      <w:r w:rsidR="00930550">
        <w:rPr>
          <w:rFonts w:ascii="Times New Roman" w:eastAsia="Times New Roman" w:hAnsi="Times New Roman" w:cs="Times New Roman"/>
        </w:rPr>
        <w:t xml:space="preserve">(4614 CUDA core years) </w:t>
      </w:r>
      <w:r>
        <w:rPr>
          <w:rFonts w:ascii="Times New Roman" w:eastAsia="Times New Roman" w:hAnsi="Times New Roman" w:cs="Times New Roman"/>
        </w:rPr>
        <w:t xml:space="preserve">and contains over </w:t>
      </w:r>
      <w:r w:rsidR="00930550">
        <w:rPr>
          <w:rFonts w:ascii="Times New Roman" w:eastAsia="Times New Roman" w:hAnsi="Times New Roman" w:cs="Times New Roman"/>
        </w:rPr>
        <w:t>150</w:t>
      </w:r>
      <w:r>
        <w:rPr>
          <w:rFonts w:ascii="Times New Roman" w:eastAsia="Times New Roman" w:hAnsi="Times New Roman" w:cs="Times New Roman"/>
        </w:rPr>
        <w:t xml:space="preserve">,000 datapoints. The </w:t>
      </w:r>
      <w:r w:rsidRPr="00E52CD5">
        <w:rPr>
          <w:rFonts w:ascii="Times New Roman" w:eastAsia="Times New Roman" w:hAnsi="Times New Roman" w:cs="Times New Roman"/>
        </w:rPr>
        <w:t xml:space="preserve">dataset </w:t>
      </w:r>
      <w:r>
        <w:rPr>
          <w:rFonts w:ascii="Times New Roman" w:eastAsia="Times New Roman" w:hAnsi="Times New Roman" w:cs="Times New Roman"/>
        </w:rPr>
        <w:t xml:space="preserve">presented in this work </w:t>
      </w:r>
      <w:r w:rsidR="00930550">
        <w:rPr>
          <w:rFonts w:ascii="Times New Roman" w:eastAsia="Times New Roman" w:hAnsi="Times New Roman" w:cs="Times New Roman"/>
        </w:rPr>
        <w:t xml:space="preserve">is </w:t>
      </w:r>
      <w:r w:rsidRPr="00E52CD5">
        <w:rPr>
          <w:rFonts w:ascii="Times New Roman" w:eastAsia="Times New Roman" w:hAnsi="Times New Roman" w:cs="Times New Roman"/>
        </w:rPr>
        <w:t>used to create a surrogate model as close as possible to running the actual</w:t>
      </w:r>
      <w:r w:rsidR="00930550">
        <w:rPr>
          <w:rFonts w:ascii="Times New Roman" w:eastAsia="Times New Roman" w:hAnsi="Times New Roman" w:cs="Times New Roman"/>
        </w:rPr>
        <w:t xml:space="preserve"> training of the composition-based regression model</w:t>
      </w:r>
      <w:r>
        <w:rPr>
          <w:rFonts w:ascii="Times New Roman" w:eastAsia="Times New Roman" w:hAnsi="Times New Roman" w:cs="Times New Roman"/>
        </w:rPr>
        <w:t xml:space="preserve">. This will help form part of a larger suite of experimentally and computationally derived benchmarks. Additionally, this dataset can serve as an optimization task for advanced Bayesian optimization topics including </w:t>
      </w:r>
      <w:r w:rsidR="00930550">
        <w:rPr>
          <w:rFonts w:ascii="Times New Roman" w:eastAsia="Times New Roman" w:hAnsi="Times New Roman" w:cs="Times New Roman"/>
        </w:rPr>
        <w:t xml:space="preserve">multi-objective, </w:t>
      </w:r>
      <w:r>
        <w:rPr>
          <w:rFonts w:ascii="Times New Roman" w:eastAsia="Times New Roman" w:hAnsi="Times New Roman" w:cs="Times New Roman"/>
        </w:rPr>
        <w:t>multi-fidelity</w:t>
      </w:r>
      <w:r w:rsidR="00930550">
        <w:rPr>
          <w:rFonts w:ascii="Times New Roman" w:eastAsia="Times New Roman" w:hAnsi="Times New Roman" w:cs="Times New Roman"/>
        </w:rPr>
        <w:t xml:space="preserve">, high-dimensional, </w:t>
      </w:r>
      <w:r>
        <w:rPr>
          <w:rFonts w:ascii="Times New Roman" w:eastAsia="Times New Roman" w:hAnsi="Times New Roman" w:cs="Times New Roman"/>
        </w:rPr>
        <w:t>and linearly constrained optimization.</w:t>
      </w:r>
    </w:p>
    <w:p w14:paraId="1105E42C" w14:textId="77777777" w:rsidR="00D47120" w:rsidRDefault="00D47120" w:rsidP="00D47120">
      <w:pPr>
        <w:rPr>
          <w:rFonts w:ascii="Times New Roman" w:eastAsia="Times New Roman" w:hAnsi="Times New Roman" w:cs="Times New Roman"/>
        </w:rPr>
      </w:pPr>
      <w:r w:rsidRPr="00E66B58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018B599" wp14:editId="5EFB82BA">
                <wp:simplePos x="0" y="0"/>
                <wp:positionH relativeFrom="margin">
                  <wp:posOffset>61913</wp:posOffset>
                </wp:positionH>
                <wp:positionV relativeFrom="paragraph">
                  <wp:posOffset>266065</wp:posOffset>
                </wp:positionV>
                <wp:extent cx="2588260" cy="641350"/>
                <wp:effectExtent l="38100" t="19050" r="2540" b="4445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88260" cy="641350"/>
                          <a:chOff x="0" y="0"/>
                          <a:chExt cx="2588790" cy="641880"/>
                        </a:xfrm>
                      </wpg:grpSpPr>
                      <w14:contentPart bwMode="auto" r:id="rId7">
                        <w14:nvContentPartPr>
                          <w14:cNvPr id="8" name="Ink 8"/>
                          <w14:cNvContentPartPr/>
                        </w14:nvContentPartPr>
                        <w14:xfrm>
                          <a:off x="0" y="142521"/>
                          <a:ext cx="373809" cy="433804"/>
                        </w14:xfrm>
                      </w14:contentPart>
                      <w14:contentPart bwMode="auto" r:id="rId8">
                        <w14:nvContentPartPr>
                          <w14:cNvPr id="9" name="Ink 9"/>
                          <w14:cNvContentPartPr/>
                        </w14:nvContentPartPr>
                        <w14:xfrm>
                          <a:off x="199902" y="38007"/>
                          <a:ext cx="655878" cy="580320"/>
                        </w14:xfrm>
                      </w14:contentPart>
                      <w14:contentPart bwMode="auto" r:id="rId9">
                        <w14:nvContentPartPr>
                          <w14:cNvPr id="10" name="Ink 10"/>
                          <w14:cNvContentPartPr/>
                        </w14:nvContentPartPr>
                        <w14:xfrm>
                          <a:off x="1047107" y="95013"/>
                          <a:ext cx="336753" cy="324276"/>
                        </w14:xfrm>
                      </w14:contentPart>
                      <w14:contentPart bwMode="auto" r:id="rId10">
                        <w14:nvContentPartPr>
                          <w14:cNvPr id="11" name="Ink 11"/>
                          <w14:cNvContentPartPr/>
                        </w14:nvContentPartPr>
                        <w14:xfrm>
                          <a:off x="1351719" y="0"/>
                          <a:ext cx="1235481" cy="640291"/>
                        </w14:xfrm>
                      </w14:contentPart>
                      <w14:contentPart bwMode="auto" r:id="rId11">
                        <w14:nvContentPartPr>
                          <w14:cNvPr id="12" name="Ink 12"/>
                          <w14:cNvContentPartPr/>
                        </w14:nvContentPartPr>
                        <w14:xfrm>
                          <a:off x="390285" y="475071"/>
                          <a:ext cx="1853940" cy="154058"/>
                        </w14:xfrm>
                      </w14:contentPart>
                    </wpg:wgp>
                  </a:graphicData>
                </a:graphic>
              </wp:anchor>
            </w:drawing>
          </mc:Choice>
          <mc:Fallback>
            <w:pict>
              <v:group w14:anchorId="40337282" id="Group 2" o:spid="_x0000_s1026" style="position:absolute;margin-left:4.9pt;margin-top:20.95pt;width:203.8pt;height:50.5pt;z-index:251659264;mso-position-horizontal-relative:margin" coordsize="25887,6418" o:gfxdata="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nk 8" o:spid="_x0000_s1027" type="#_x0000_t75" style="position:absolute;left:-83;top:1341;width:3903;height:4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">
                  <v:imagedata r:id="rId12" o:title=""/>
                </v:shape>
                <v:shape id="Ink 9" o:spid="_x0000_s1028" type="#_x0000_t75" style="position:absolute;left:1915;top:297;width:6723;height:5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">
                  <v:imagedata r:id="rId13" o:title=""/>
                </v:shape>
                <v:shape id="Ink 10" o:spid="_x0000_s1029" type="#_x0000_t75" style="position:absolute;left:10386;top:866;width:3532;height:34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">
                  <v:imagedata r:id="rId14" o:title=""/>
                </v:shape>
                <v:shape id="Ink 11" o:spid="_x0000_s1030" type="#_x0000_t75" style="position:absolute;left:13431;top:-82;width:12518;height:65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">
                  <v:imagedata r:id="rId15" o:title=""/>
                </v:shape>
                <v:shape id="Ink 12" o:spid="_x0000_s1031" type="#_x0000_t75" style="position:absolute;left:3819;top:4665;width:18701;height:1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">
                  <v:imagedata r:id="rId16" o:title=""/>
                </v:shape>
                <w10:wrap anchorx="margin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</w:rPr>
        <w:t xml:space="preserve">Sincerely, </w:t>
      </w:r>
    </w:p>
    <w:p w14:paraId="2A0F2B27" w14:textId="77777777" w:rsidR="00D47120" w:rsidRDefault="00D47120" w:rsidP="00D47120">
      <w:pPr>
        <w:rPr>
          <w:rFonts w:ascii="Times New Roman" w:eastAsia="Times New Roman" w:hAnsi="Times New Roman" w:cs="Times New Roman"/>
        </w:rPr>
      </w:pPr>
    </w:p>
    <w:p w14:paraId="22F72F5E" w14:textId="77777777" w:rsidR="00D47120" w:rsidRDefault="00D47120" w:rsidP="00D47120">
      <w:pPr>
        <w:rPr>
          <w:rFonts w:ascii="Times New Roman" w:eastAsia="Times New Roman" w:hAnsi="Times New Roman" w:cs="Times New Roman"/>
        </w:rPr>
      </w:pPr>
    </w:p>
    <w:p w14:paraId="7FE0E576" w14:textId="77777777" w:rsidR="00D47120" w:rsidRDefault="00D47120" w:rsidP="00D47120">
      <w:pPr>
        <w:rPr>
          <w:rFonts w:ascii="Times New Roman" w:eastAsia="Times New Roman" w:hAnsi="Times New Roman" w:cs="Times New Roman"/>
        </w:rPr>
      </w:pPr>
    </w:p>
    <w:p w14:paraId="04F35793" w14:textId="1F29896B" w:rsidR="0031098A" w:rsidRPr="00D47120" w:rsidRDefault="00D47120" w:rsidP="00D4712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Dr. Taylor Sparks</w:t>
      </w:r>
      <w:r>
        <w:rPr>
          <w:rFonts w:ascii="Times New Roman" w:eastAsia="Times New Roman" w:hAnsi="Times New Roman" w:cs="Times New Roman"/>
        </w:rPr>
        <w:br/>
        <w:t>Associate Professor &amp; Associate Chair</w:t>
      </w:r>
      <w:r>
        <w:rPr>
          <w:rFonts w:ascii="Times New Roman" w:eastAsia="Times New Roman" w:hAnsi="Times New Roman" w:cs="Times New Roman"/>
        </w:rPr>
        <w:br/>
        <w:t>Materials Science and Engineering Department</w:t>
      </w:r>
      <w:r>
        <w:rPr>
          <w:rFonts w:ascii="Times New Roman" w:eastAsia="Times New Roman" w:hAnsi="Times New Roman" w:cs="Times New Roman"/>
        </w:rPr>
        <w:br/>
        <w:t>University of Utah</w:t>
      </w:r>
      <w:r>
        <w:rPr>
          <w:rFonts w:ascii="Times New Roman" w:eastAsia="Times New Roman" w:hAnsi="Times New Roman" w:cs="Times New Roman"/>
        </w:rPr>
        <w:br/>
        <w:t>Salt Lake City, Utah 84112</w:t>
      </w:r>
    </w:p>
    <w:sectPr w:rsidR="0031098A" w:rsidRPr="00D471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5194E"/>
    <w:multiLevelType w:val="hybridMultilevel"/>
    <w:tmpl w:val="19B472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72CDF"/>
    <w:multiLevelType w:val="hybridMultilevel"/>
    <w:tmpl w:val="A8A8A1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518CD"/>
    <w:multiLevelType w:val="multilevel"/>
    <w:tmpl w:val="5B22927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D60D79"/>
    <w:multiLevelType w:val="hybridMultilevel"/>
    <w:tmpl w:val="2A9E6F1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1B35A9"/>
    <w:multiLevelType w:val="hybridMultilevel"/>
    <w:tmpl w:val="FCDAC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A6DEB"/>
    <w:multiLevelType w:val="hybridMultilevel"/>
    <w:tmpl w:val="49827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C4155E"/>
    <w:multiLevelType w:val="hybridMultilevel"/>
    <w:tmpl w:val="C39EF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53971">
    <w:abstractNumId w:val="0"/>
  </w:num>
  <w:num w:numId="2" w16cid:durableId="323624724">
    <w:abstractNumId w:val="4"/>
  </w:num>
  <w:num w:numId="3" w16cid:durableId="1504274701">
    <w:abstractNumId w:val="1"/>
  </w:num>
  <w:num w:numId="4" w16cid:durableId="1877959161">
    <w:abstractNumId w:val="5"/>
  </w:num>
  <w:num w:numId="5" w16cid:durableId="2139101513">
    <w:abstractNumId w:val="6"/>
  </w:num>
  <w:num w:numId="6" w16cid:durableId="575013967">
    <w:abstractNumId w:val="3"/>
  </w:num>
  <w:num w:numId="7" w16cid:durableId="3878507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M1Nbc0MTG1sDS2sDRQ0lEKTi0uzszPAykwqgUAt/X9cywAAAA="/>
  </w:docVars>
  <w:rsids>
    <w:rsidRoot w:val="007960B5"/>
    <w:rsid w:val="000D7DFB"/>
    <w:rsid w:val="000E0889"/>
    <w:rsid w:val="000E36D2"/>
    <w:rsid w:val="00102736"/>
    <w:rsid w:val="00131FED"/>
    <w:rsid w:val="00173FFF"/>
    <w:rsid w:val="001B0684"/>
    <w:rsid w:val="001D4AFA"/>
    <w:rsid w:val="001F26FA"/>
    <w:rsid w:val="001F35BB"/>
    <w:rsid w:val="002000E1"/>
    <w:rsid w:val="0020586C"/>
    <w:rsid w:val="00206C83"/>
    <w:rsid w:val="0022179C"/>
    <w:rsid w:val="0023697B"/>
    <w:rsid w:val="00267FE8"/>
    <w:rsid w:val="0031098A"/>
    <w:rsid w:val="0031510B"/>
    <w:rsid w:val="00335537"/>
    <w:rsid w:val="003442F4"/>
    <w:rsid w:val="0034452B"/>
    <w:rsid w:val="00345B6B"/>
    <w:rsid w:val="00360A1C"/>
    <w:rsid w:val="00383009"/>
    <w:rsid w:val="003B3488"/>
    <w:rsid w:val="00430D06"/>
    <w:rsid w:val="00456EE1"/>
    <w:rsid w:val="00482DC0"/>
    <w:rsid w:val="004855E5"/>
    <w:rsid w:val="004E3C78"/>
    <w:rsid w:val="005051A7"/>
    <w:rsid w:val="00547872"/>
    <w:rsid w:val="0055360D"/>
    <w:rsid w:val="0056140A"/>
    <w:rsid w:val="00593CCA"/>
    <w:rsid w:val="00594C8D"/>
    <w:rsid w:val="00597BFA"/>
    <w:rsid w:val="005B1FBB"/>
    <w:rsid w:val="005B3179"/>
    <w:rsid w:val="005C0447"/>
    <w:rsid w:val="005E4430"/>
    <w:rsid w:val="005E7075"/>
    <w:rsid w:val="00605321"/>
    <w:rsid w:val="006977E0"/>
    <w:rsid w:val="006A5E0C"/>
    <w:rsid w:val="006C30C1"/>
    <w:rsid w:val="007230EA"/>
    <w:rsid w:val="00745D5F"/>
    <w:rsid w:val="00747257"/>
    <w:rsid w:val="007611C2"/>
    <w:rsid w:val="00772121"/>
    <w:rsid w:val="00775238"/>
    <w:rsid w:val="007960B5"/>
    <w:rsid w:val="007B4DE8"/>
    <w:rsid w:val="007C4C3E"/>
    <w:rsid w:val="007D6331"/>
    <w:rsid w:val="007D6C0B"/>
    <w:rsid w:val="007D6E49"/>
    <w:rsid w:val="00860CAD"/>
    <w:rsid w:val="008640F8"/>
    <w:rsid w:val="008701BC"/>
    <w:rsid w:val="00870B86"/>
    <w:rsid w:val="008713AA"/>
    <w:rsid w:val="008B2843"/>
    <w:rsid w:val="008D0DCE"/>
    <w:rsid w:val="008F396D"/>
    <w:rsid w:val="00901FBD"/>
    <w:rsid w:val="00930550"/>
    <w:rsid w:val="0096508A"/>
    <w:rsid w:val="00983A00"/>
    <w:rsid w:val="009A3068"/>
    <w:rsid w:val="009B1DD1"/>
    <w:rsid w:val="009B5ED8"/>
    <w:rsid w:val="009C090E"/>
    <w:rsid w:val="00A63B92"/>
    <w:rsid w:val="00A672E3"/>
    <w:rsid w:val="00A95073"/>
    <w:rsid w:val="00AE330C"/>
    <w:rsid w:val="00B53551"/>
    <w:rsid w:val="00B76903"/>
    <w:rsid w:val="00BC11F6"/>
    <w:rsid w:val="00BC2966"/>
    <w:rsid w:val="00BC4DEB"/>
    <w:rsid w:val="00C232D6"/>
    <w:rsid w:val="00C6397A"/>
    <w:rsid w:val="00CB3CE0"/>
    <w:rsid w:val="00CB761A"/>
    <w:rsid w:val="00D439DA"/>
    <w:rsid w:val="00D47120"/>
    <w:rsid w:val="00D61C6C"/>
    <w:rsid w:val="00DB2261"/>
    <w:rsid w:val="00DC7EA6"/>
    <w:rsid w:val="00E2602C"/>
    <w:rsid w:val="00E33544"/>
    <w:rsid w:val="00E40A80"/>
    <w:rsid w:val="00E52CD5"/>
    <w:rsid w:val="00E610AF"/>
    <w:rsid w:val="00E66B58"/>
    <w:rsid w:val="00E756D8"/>
    <w:rsid w:val="00EA0A72"/>
    <w:rsid w:val="00F676D4"/>
    <w:rsid w:val="00F86724"/>
    <w:rsid w:val="00F935DF"/>
    <w:rsid w:val="00FA07A2"/>
    <w:rsid w:val="00FB5CB4"/>
    <w:rsid w:val="00FD01EE"/>
    <w:rsid w:val="00FD4F4A"/>
    <w:rsid w:val="00FF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1AF76"/>
  <w15:docId w15:val="{521B2564-B205-4DAB-815A-F9D5EC95D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6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60B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B068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B3CE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701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01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01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01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01BC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F68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ustomXml" Target="ink/ink1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ink/ink5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customXml" Target="ink/ink4.xml"/><Relationship Id="rId4" Type="http://schemas.openxmlformats.org/officeDocument/2006/relationships/settings" Target="settings.xml"/><Relationship Id="rId9" Type="http://schemas.openxmlformats.org/officeDocument/2006/relationships/customXml" Target="ink/ink3.xml"/><Relationship Id="rId14" Type="http://schemas.openxmlformats.org/officeDocument/2006/relationships/image" Target="media/image4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7760" units="cm"/>
          <inkml:channel name="Y" type="integer" max="15694" units="cm"/>
          <inkml:channel name="F" type="integer" max="255" units="dev"/>
          <inkml:channel name="T" type="integer" max="2.14748E9" units="dev"/>
        </inkml:traceFormat>
        <inkml:channelProperties>
          <inkml:channelProperty channel="X" name="resolution" value="1000" units="1/cm"/>
          <inkml:channelProperty channel="Y" name="resolution" value="1000.25494" units="1/cm"/>
          <inkml:channelProperty channel="F" name="resolution" value="0" units="1/dev"/>
          <inkml:channelProperty channel="T" name="resolution" value="1" units="1/dev"/>
        </inkml:channelProperties>
      </inkml:inkSource>
      <inkml:timestamp xml:id="ts0" timeString="2014-01-16T19:34:49.522"/>
    </inkml:context>
    <inkml:brush xml:id="br0">
      <inkml:brushProperty name="width" value="0.04667" units="cm"/>
      <inkml:brushProperty name="height" value="0.04667" units="cm"/>
      <inkml:brushProperty name="fitToCurve" value="1"/>
    </inkml:brush>
  </inkml:definitions>
  <inkml:trace contextRef="#ctx0" brushRef="#br0">9 532 42 0,'-14'13'25'16,"14"-13"-2"-16,3 13 1 16,14-9-19-16,17-10-1 15,9-2-2-15,14-10 1 0,4-6 0 16,10-10 1-16,6-7-2 16,9-9-1-16,-6-4 0 15,4-2 0-15,-1-1 0 16,-3 2 0-16,-3 4-3 15,-10 8-1-15,-11 9 2 16,-13 11 0-16,-19 15 2 16,-24 8 1-16,-23 47 1 15,-19 5 1-15,-25 25 0 16,-13 15 0-16,-21 21 0 16,-8 11-1-16,-9 11 0 15,6-9-4-15,15-9-3 16,2-10-14-16,24-20-10 0,20-22-1 15,22-20 2-15,23-26-3 16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7760" units="cm"/>
          <inkml:channel name="Y" type="integer" max="15694" units="cm"/>
          <inkml:channel name="F" type="integer" max="255" units="dev"/>
          <inkml:channel name="T" type="integer" max="2.14748E9" units="dev"/>
        </inkml:traceFormat>
        <inkml:channelProperties>
          <inkml:channelProperty channel="X" name="resolution" value="1000" units="1/cm"/>
          <inkml:channelProperty channel="Y" name="resolution" value="1000.25494" units="1/cm"/>
          <inkml:channelProperty channel="F" name="resolution" value="0" units="1/dev"/>
          <inkml:channelProperty channel="T" name="resolution" value="1" units="1/dev"/>
        </inkml:channelProperties>
      </inkml:inkSource>
      <inkml:timestamp xml:id="ts0" timeString="2014-01-16T19:34:51.437"/>
    </inkml:context>
    <inkml:brush xml:id="br0">
      <inkml:brushProperty name="width" value="0.04667" units="cm"/>
      <inkml:brushProperty name="height" value="0.04667" units="cm"/>
      <inkml:brushProperty name="fitToCurve" value="1"/>
    </inkml:brush>
  </inkml:definitions>
  <inkml:trace contextRef="#ctx0" brushRef="#br0">497 761 31 0,'0'0'22'0,"3"-16"-2"0,-3 16-2 16,0 0-3-16,-7-17-2 16,7 17-3-16,-18-5-3 15,3 7-3-15,-2 0-2 16,-4 4 0-16,-3 2-2 15,-4 3 0-15,0 2 0 16,-3 0 0-16,1 3 0 16,2-1 0-16,4 2-1 0,5-4 0 15,5 1 0 1,14-14-1-16,-9 20 1 16,9-20-1-16,19 4 1 15,3-9-1-15,3-5 1 0,7-1 0 16,2-6 0-16,6 0 0 15,-4-3 0-15,0 1 1 16,-5 0-1-16,-6 4 1 16,-4 3 0-16,-8 4 0 15,-13 8 0-15,0 0 1 16,0 0-1-16,0 0 1 16,-16 5 0-16,-1 6 1 15,-4 3-1-15,-2 4 0 0,0 2 0 16,1-2 0-1,2 3-1-15,9-1 0 16,6-3 0-16,5-17-1 16,23 15 0-16,4-16 0 0,7-6 0 15,6-4 0-15,4-5 0 16,-1-3-1-16,1-2 1 16,-3 1-1-16,-5 0 0 15,-5 2 0-15,-7 4-1 16,-7 1 1-16,-17 13 0 15,0 0 0-15,0 0 1 16,-22 8 0-16,-2 7 1 16,-3 5 0-16,-4 3-1 15,6-2-5-15,-1 4 0 16,12-8-2-16,5 1 0 16,9-18-1-16,12 13 1 15,9-17 0-15,4-3 1 0,5-5 3 16,3-4 2-16,-2 2 1 15,-3 0 1-15,-6 5 0 16,-6 6 1-16,-16 3 2 16,0 10 2-16,-18 12 3 15,-10 7 2-15,-14 11 0 16,-10 7 0-16,-13 12 0 16,-6 3-1-16,-11 13-1 15,3-2-3-15,-1 2-2 16,2-5-3-16,12-3 0 15,8-7-1-15,15-12-1 16,12-12 0-16,18-12 0 16,12-11 0-16,15-13 0 0,14-11 1 15,13-13 0-15,12-12 0 16,12-12 1-16,11-12 0 16,6-6 0-16,4-8 2 15,6-3-1-15,6-1 1 16,-3 2-1-16,5-1 0 15,-2 6 0-15,3-1 0 16,-2 0-1-16,-2-2 0 16,-3-4 0-16,-3-3 0 15,-7-1 0-15,-6 2 1 16,-12 1 0-16,-9 5-1 0,-9 10 2 16,-11 5-2-16,-11 16 0 15,-13 7-1-15,-10 14 0 16,-3 22 0-16,-31-1 1 15,-3 19-2-15,-14 13 1 16,-8 16 1-16,-10 13 0 0,-6 16 1 16,-3 7 0-16,0 3 0 15,5 3 0-15,8-1 1 16,10-3-1-16,13-12 0 16,13-10-1-16,16-14 0 15,14-13 0-15,9-8 0 16,13-13 0-16,7-8-1 15,6-7 0-15,1-5 1 16,3-6-1-16,-3-2 1 16,-2-1-1-16,-2-1 1 15,-8 1-1-15,-2 2 1 16,-6 1 0-16,-4 2 1 16,-4 1-1-16,-12 8 1 0,17-11-1 15,-17 11 1-15,0 0 0 16,0 0 0-16,0 15 0 15,-7 0 0-15,-4 6 0 16,-2 3 0-16,-1 3 0 16,-1 0 0-16,2 2 0 15,2-6-1-15,4-3 0 16,5-6-1-16,2-14 1 16,11 8-1-16,2-12-2 15,2-2-2-15,7-7-1 16,-4 1-3-16,5-5 1 15,-7 4-2-15,2-4 4 16,-8 5-2-16,2-3 4 0,-3 2 1 16,-4 0 4-16,1 1 0 15,5-1 2-15,4 0-1 16,6-4-1-16,5-1 2 16,1 3-1-16,2-1 3 15,-9 9 2-15,1 0 1 16,-21 7 0-16,10 20-1 15,-16 5-7-15,1 2-18 16,-12 13-2-16,12-10-4 16,-6 3-3-16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7760" units="cm"/>
          <inkml:channel name="Y" type="integer" max="15694" units="cm"/>
          <inkml:channel name="F" type="integer" max="255" units="dev"/>
          <inkml:channel name="T" type="integer" max="2.14748E9" units="dev"/>
        </inkml:traceFormat>
        <inkml:channelProperties>
          <inkml:channelProperty channel="X" name="resolution" value="1000" units="1/cm"/>
          <inkml:channelProperty channel="Y" name="resolution" value="1000.25494" units="1/cm"/>
          <inkml:channelProperty channel="F" name="resolution" value="0" units="1/dev"/>
          <inkml:channelProperty channel="T" name="resolution" value="1" units="1/dev"/>
        </inkml:channelProperties>
      </inkml:inkSource>
      <inkml:timestamp xml:id="ts0" timeString="2014-01-16T19:34:52.125"/>
    </inkml:context>
    <inkml:brush xml:id="br0">
      <inkml:brushProperty name="width" value="0.04667" units="cm"/>
      <inkml:brushProperty name="height" value="0.04667" units="cm"/>
      <inkml:brushProperty name="fitToCurve" value="1"/>
    </inkml:brush>
  </inkml:definitions>
  <inkml:trace contextRef="#ctx0" brushRef="#br0">462 323 21 0,'0'0'22'0,"-2"13"1"16,-14 9 2-1,-8 7-16-15,-1 7-2 16,-13 19 1-16,-1 1-1 0,-10 13-1 16,1-4-3-16,-2-1-4 15,2-6-1-15,8-11-3 16,1-7-1-16,15-19 0 15,5-17 0-15,15-23 0 16,7-18 1-16,12-20 2 16,8-13 0-16,10-20 3 15,8-8 1-15,9-3 2 16,5-1 0-16,6 13 2 0,9 7 0 16,0 20 1-1,6 9 1-15,-2 28 0 16,5 8 0-16,-8 22 1 15,-1 8-2-15,-14 17 0 0,-7 7-2 16,-22 13 2-16,-11 6-3 16,-24 11 1-16,-13 4-2 15,-24 10 0-15,-15-3-1 16,-15 4-2-16,-14-1-6 16,-3-13-23-16,1-6 0 15,-5-10 0-15,4-14-2 16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ax="27760" units="cm"/>
          <inkml:channel name="Y" type="integer" max="15694" units="cm"/>
          <inkml:channel name="F" type="integer" max="255" units="dev"/>
          <inkml:channel name="T" type="integer" max="2.14748E9" units="dev"/>
        </inkml:traceFormat>
        <inkml:channelProperties>
          <inkml:channelProperty channel="X" name="resolution" value="1000" units="1/cm"/>
          <inkml:channelProperty channel="Y" name="resolution" value="1000.25494" units="1/cm"/>
          <inkml:channelProperty channel="F" name="resolution" value="0" units="1/dev"/>
          <inkml:channelProperty channel="T" name="resolution" value="1" units="1/dev"/>
        </inkml:channelProperties>
      </inkml:inkSource>
      <inkml:timestamp xml:id="ts0" timeString="2014-01-16T19:34:53.518"/>
    </inkml:context>
    <inkml:brush xml:id="br0">
      <inkml:brushProperty name="width" value="0.04667" units="cm"/>
      <inkml:brushProperty name="height" value="0.04667" units="cm"/>
      <inkml:brushProperty name="fitToCurve" value="1"/>
    </inkml:brush>
  </inkml:definitions>
  <inkml:trace contextRef="#ctx0" brushRef="#br0">19 931 28 0,'-16'17'21'16,"16"-17"-2"-16,-12 5 2 15,12-5-19-15,0 0 2 16,12 12 2-16,1-5-1 16,8 7 1-16,8-4-1 15,8 5 2-15,9-8-2 0,11-1 0 16,10-12-4-16,14-12-3 16,3-12-1-16,6-18-1 15,-2-7 0-15,7-19-1 16,-6-4 0-16,-1-12 0 15,-9 2-1-15,-5-3 1 16,-8 6 2-16,-7 7 0 16,-9 4 0-16,-6 13 1 15,-10 6 1-15,-6 13 0 16,-9 8 2-16,-9 16 4 16,-10 18 0-16,0 0 2 15,-14 34 0-15,-12 22 0 16,-2 21 0-16,-16 24 0 0,-1 14-1 15,-15 17-2-15,-1 6-1 16,-11 6-1 0,-7 0 0-16,-11-2-1 15,-4-10 0-15,-6-10 0 0,1-10-1 16,3-15 1-16,2-11-3 16,11-17-1-16,8-17-2 15,20-26-1-15,16-13 0 16,28-24 0-16,13-17 1 15,27-19 1-15,19-14 0 16,27-18 3-16,19-8 1 16,16-6 1-16,12 1 0 15,5-3-2-15,1 5 1 0,0 8-1 16,-8 9 0-16,-15 15 0 16,-14 12 1-1,-21 12 1-15,-19 12 2 16,-24 19 0-16,-20 16 0 0,-26 16 0 15,-15 10 1-15,-14 8-1 16,-4 4 0-16,3 1-2 16,8-5-1-16,12-13 0 31,19-14 0-31,10-20-1 16,39-3-1-16,7-22 0 15,10-5 0-15,7-10-3 16,2-2-1-16,1-1-2 15,-9 8 0-15,-7 5 0 0,-9 8 2 16,-12 7 1-16,-8 7 2 16,-8 8 2-16,-13 0 3 15,10 15 2-15,-5-4 2 16,-1 1 0-16,12-3 1 16,-1-1-1-16,12-8-1 15,4 0 0-15,9-5-2 16,3 0 1-16,4-3-2 0,-1 3-1 15,-6 1-1 1,1 5-1-16,-12 6 1 16,-2-1-1-16,-6 4 1 15,0-4-1-15,0-2 0 0,3-7 0 16,6-6 1-16,4-7 0 16,8-5 0-16,4-5 0 15,7-4 3-15,-2 2 0 16,5 1 0-16,-3 0 0 15,1 5 0-15,3 2 0 16,4-1-2-16,3-1 0 16,3-1-2-16,3-1-1 15,0-4 1-15,1-3 0 16,-5 0 1-16,-8 4 1 16,-7 3-1-16,-11 10 2 15,-7 3-3-15,-3 11-8 16,-2 3-15-16,-9 15 0 0,5-6-1 15,-12 11-2-15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ax="27760" units="cm"/>
          <inkml:channel name="Y" type="integer" max="15694" units="cm"/>
          <inkml:channel name="F" type="integer" max="255" units="dev"/>
          <inkml:channel name="T" type="integer" max="2.14748E9" units="dev"/>
        </inkml:traceFormat>
        <inkml:channelProperties>
          <inkml:channelProperty channel="X" name="resolution" value="1000" units="1/cm"/>
          <inkml:channelProperty channel="Y" name="resolution" value="1000.25494" units="1/cm"/>
          <inkml:channelProperty channel="F" name="resolution" value="0" units="1/dev"/>
          <inkml:channelProperty channel="T" name="resolution" value="1" units="1/dev"/>
        </inkml:channelProperties>
      </inkml:inkSource>
      <inkml:timestamp xml:id="ts0" timeString="2014-01-16T19:34:54.051"/>
    </inkml:context>
    <inkml:brush xml:id="br0">
      <inkml:brushProperty name="width" value="0.04667" units="cm"/>
      <inkml:brushProperty name="height" value="0.04667" units="cm"/>
      <inkml:brushProperty name="fitToCurve" value="1"/>
    </inkml:brush>
  </inkml:definitions>
  <inkml:trace contextRef="#ctx0" brushRef="#br0">0 429 62 0,'92'1'27'16,"39"-10"0"-16,29-1-2 15,36-6-22-15,41-8 0 16,28-2-2-16,34-5 0 16,27-5 1-16,28-2 0 15,15-1 0-15,8-2 0 16,3 0-1-16,-14 4-1 15,-9 5-1-15,-29 11-11 16,-37 4-16-16,-33 2 0 16,-56 14-1-16,-40 1 0 15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7B15E-4248-4750-93EB-46D3CF4C7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Taylor</dc:creator>
  <cp:lastModifiedBy>Sterling Baird</cp:lastModifiedBy>
  <cp:revision>9</cp:revision>
  <cp:lastPrinted>2022-07-15T09:18:00Z</cp:lastPrinted>
  <dcterms:created xsi:type="dcterms:W3CDTF">2022-05-09T22:04:00Z</dcterms:created>
  <dcterms:modified xsi:type="dcterms:W3CDTF">2023-03-03T20:02:00Z</dcterms:modified>
</cp:coreProperties>
</file>