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CONTRATO DE COMPRAVENTA MERCANTIL</w:t>
      </w:r>
    </w:p>
    <w:p>
      <w:r>
        <w:t>En Madrid, a 14 de marzo de 2024, de una parte D. Alberto Ruiz Mendoza, mayor de edad, con DNI 10000274N, y domicilio en calle Serrano 45, 3º B, 28006 Madrid.</w:t>
      </w:r>
    </w:p>
    <w:p>
      <w:r>
        <w:t>Y de otra, Construcciones Vega Norte S.L., con CIF B66740234, representada por su administrador Don Tomás Iglesias Parra.</w:t>
      </w:r>
    </w:p>
    <w:p>
      <w:r>
        <w:t>El precio se abonará mediante transferencia a la cuenta ES1421000418450200050002. Para cualquier comunicación: teléfono 612 345 678 o correo a.ruiz@bufete-ejemplo.es.</w:t>
      </w:r>
    </w:p>
    <w:p>
      <w:r>
        <w:t>El vehículo objeto de entrega tiene matrícula 4521 GLM y se inscribirá conforme a la normativa vigente.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